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F4BD" w14:textId="1CAABAFF" w:rsidR="00591966" w:rsidRPr="00396C81" w:rsidRDefault="00EF1DB0" w:rsidP="00396C81">
      <w:pPr>
        <w:pStyle w:val="NoSpacing"/>
        <w:tabs>
          <w:tab w:val="left" w:pos="3261"/>
        </w:tabs>
        <w:jc w:val="right"/>
        <w:rPr>
          <w:rFonts w:ascii="Century Gothic" w:hAnsi="Century Gothic"/>
          <w:b/>
          <w:sz w:val="28"/>
          <w:szCs w:val="28"/>
        </w:rPr>
      </w:pPr>
      <w:r w:rsidRPr="00303EEF">
        <w:rPr>
          <w:rFonts w:ascii="Century Gothic" w:hAnsi="Century Gothic"/>
          <w:noProof/>
          <w:lang w:eastAsia="en-GB"/>
        </w:rPr>
        <w:drawing>
          <wp:inline distT="0" distB="0" distL="0" distR="0" wp14:anchorId="08B209B2" wp14:editId="312AAD15">
            <wp:extent cx="1786999" cy="874493"/>
            <wp:effectExtent l="0" t="0" r="381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63" cy="8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77251619"/>
    </w:p>
    <w:p w14:paraId="619A5E4D" w14:textId="77777777" w:rsidR="00CD72FC" w:rsidRDefault="00CD72FC" w:rsidP="00461C7D">
      <w:pPr>
        <w:pStyle w:val="NoSpacing"/>
      </w:pPr>
    </w:p>
    <w:p w14:paraId="3014AD33" w14:textId="2DAF92A3" w:rsidR="00CD72FC" w:rsidRPr="00C83A76" w:rsidRDefault="00785171" w:rsidP="00461C7D">
      <w:pPr>
        <w:pStyle w:val="NoSpacing"/>
        <w:rPr>
          <w:rFonts w:ascii="Century Gothic" w:hAnsi="Century Gothic"/>
          <w:b/>
          <w:bCs/>
          <w:noProof/>
          <w:sz w:val="56"/>
          <w:szCs w:val="56"/>
        </w:rPr>
      </w:pPr>
      <w:r w:rsidRPr="00C83A76">
        <w:rPr>
          <w:rFonts w:ascii="Century Gothic" w:hAnsi="Century Gothic"/>
          <w:b/>
          <w:bCs/>
          <w:sz w:val="56"/>
          <w:szCs w:val="56"/>
        </w:rPr>
        <w:t>Step one: Are you ready for detoxification?</w:t>
      </w:r>
    </w:p>
    <w:bookmarkEnd w:id="0"/>
    <w:p w14:paraId="66AAFDE0" w14:textId="350B9F88" w:rsidR="007D5931" w:rsidRDefault="007D5931" w:rsidP="0041379E">
      <w:pPr>
        <w:pStyle w:val="NoSpacing"/>
        <w:rPr>
          <w:rFonts w:ascii="Century Gothic" w:hAnsi="Century Gothic"/>
          <w:b/>
          <w:bCs/>
          <w:sz w:val="28"/>
          <w:szCs w:val="28"/>
        </w:rPr>
      </w:pPr>
    </w:p>
    <w:p w14:paraId="2D884C1F" w14:textId="0B46E981" w:rsidR="003F78B5" w:rsidRPr="00C25160" w:rsidRDefault="008329B3" w:rsidP="003F78B5">
      <w:pPr>
        <w:spacing w:line="240" w:lineRule="auto"/>
        <w:rPr>
          <w:rFonts w:ascii="Century Gothic" w:eastAsiaTheme="minorHAnsi" w:hAnsi="Century Gothic"/>
          <w:sz w:val="24"/>
          <w:szCs w:val="24"/>
          <w:lang w:eastAsia="en-US"/>
        </w:rPr>
      </w:pPr>
      <w:r>
        <w:rPr>
          <w:rFonts w:ascii="Century Gothic" w:eastAsiaTheme="minorHAnsi" w:hAnsi="Century Gothic"/>
          <w:sz w:val="24"/>
          <w:szCs w:val="24"/>
          <w:lang w:eastAsia="en-US"/>
        </w:rPr>
        <w:t xml:space="preserve">We recognise that the time before detoxification can be </w:t>
      </w:r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>difficult</w:t>
      </w:r>
      <w:r>
        <w:rPr>
          <w:rFonts w:ascii="Century Gothic" w:eastAsiaTheme="minorHAnsi" w:hAnsi="Century Gothic"/>
          <w:sz w:val="24"/>
          <w:szCs w:val="24"/>
          <w:lang w:eastAsia="en-US"/>
        </w:rPr>
        <w:t>.</w:t>
      </w:r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 </w:t>
      </w:r>
      <w:r>
        <w:rPr>
          <w:rFonts w:ascii="Century Gothic" w:eastAsiaTheme="minorHAnsi" w:hAnsi="Century Gothic"/>
          <w:sz w:val="24"/>
          <w:szCs w:val="24"/>
          <w:lang w:eastAsia="en-US"/>
        </w:rPr>
        <w:t>W</w:t>
      </w:r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e want you to be prepared for your next step. </w:t>
      </w:r>
      <w:r w:rsidR="00161202" w:rsidRPr="00C25160">
        <w:rPr>
          <w:rFonts w:ascii="Century Gothic" w:eastAsiaTheme="minorHAnsi" w:hAnsi="Century Gothic"/>
          <w:sz w:val="24"/>
          <w:szCs w:val="24"/>
          <w:lang w:eastAsia="en-US"/>
        </w:rPr>
        <w:t>This</w:t>
      </w:r>
      <w:r w:rsidR="00161202">
        <w:rPr>
          <w:rFonts w:ascii="Century Gothic" w:eastAsiaTheme="minorHAnsi" w:hAnsi="Century Gothic"/>
          <w:sz w:val="24"/>
          <w:szCs w:val="24"/>
          <w:lang w:eastAsia="en-US"/>
        </w:rPr>
        <w:t xml:space="preserve"> </w:t>
      </w:r>
      <w:r w:rsidR="00B4784C">
        <w:rPr>
          <w:rFonts w:ascii="Century Gothic" w:eastAsiaTheme="minorHAnsi" w:hAnsi="Century Gothic"/>
          <w:sz w:val="24"/>
          <w:szCs w:val="24"/>
          <w:lang w:eastAsia="en-US"/>
        </w:rPr>
        <w:t>form</w:t>
      </w:r>
      <w:r w:rsidR="00161202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 will help you to check that you are ready and supported for your detox. </w:t>
      </w:r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Please complete </w:t>
      </w:r>
      <w:r w:rsidR="00B4784C">
        <w:rPr>
          <w:rFonts w:ascii="Century Gothic" w:eastAsiaTheme="minorHAnsi" w:hAnsi="Century Gothic"/>
          <w:sz w:val="24"/>
          <w:szCs w:val="24"/>
          <w:lang w:eastAsia="en-US"/>
        </w:rPr>
        <w:t>it</w:t>
      </w:r>
      <w:r w:rsidR="00161202">
        <w:rPr>
          <w:rFonts w:ascii="Century Gothic" w:eastAsiaTheme="minorHAnsi" w:hAnsi="Century Gothic"/>
          <w:sz w:val="24"/>
          <w:szCs w:val="24"/>
          <w:lang w:eastAsia="en-US"/>
        </w:rPr>
        <w:t xml:space="preserve"> </w:t>
      </w:r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with your local provider before you submit your choices on the </w:t>
      </w:r>
      <w:r w:rsidR="003F78B5">
        <w:rPr>
          <w:rFonts w:ascii="Century Gothic" w:eastAsiaTheme="minorHAnsi" w:hAnsi="Century Gothic"/>
          <w:sz w:val="24"/>
          <w:szCs w:val="24"/>
          <w:lang w:eastAsia="en-US"/>
        </w:rPr>
        <w:t xml:space="preserve">Pan London </w:t>
      </w:r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Framework Page. This form should be completed when you make your initial plans and choices for your detox and revisited face to face with your local provider key worker 7-10 days prior to your admission date and emailed to your chosen provider via </w:t>
      </w:r>
      <w:hyperlink r:id="rId12" w:history="1">
        <w:r w:rsidR="003F78B5" w:rsidRPr="004657D7">
          <w:rPr>
            <w:rStyle w:val="Hyperlink"/>
            <w:rFonts w:ascii="Century Gothic" w:eastAsiaTheme="minorHAnsi" w:hAnsi="Century Gothic"/>
            <w:sz w:val="24"/>
            <w:szCs w:val="24"/>
            <w:lang w:eastAsia="en-US"/>
          </w:rPr>
          <w:t>PanLondonDetoxReady@cgl.org.uk</w:t>
        </w:r>
      </w:hyperlink>
      <w:r w:rsidR="003F78B5" w:rsidRPr="00C25160">
        <w:rPr>
          <w:rFonts w:ascii="Century Gothic" w:eastAsiaTheme="minorHAnsi" w:hAnsi="Century Gothic"/>
          <w:sz w:val="24"/>
          <w:szCs w:val="24"/>
          <w:lang w:eastAsia="en-US"/>
        </w:rPr>
        <w:t xml:space="preserve"> </w:t>
      </w:r>
    </w:p>
    <w:p w14:paraId="60DD0811" w14:textId="77777777" w:rsidR="003F78B5" w:rsidRPr="00EB6343" w:rsidRDefault="003F78B5" w:rsidP="003F78B5">
      <w:pPr>
        <w:spacing w:line="240" w:lineRule="auto"/>
        <w:rPr>
          <w:rFonts w:ascii="Century Gothic" w:eastAsiaTheme="minorHAnsi" w:hAnsi="Century Gothic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3F78B5" w:rsidRPr="00EB6343" w14:paraId="77693559" w14:textId="77777777" w:rsidTr="00D65FD1">
        <w:trPr>
          <w:trHeight w:val="944"/>
        </w:trPr>
        <w:tc>
          <w:tcPr>
            <w:tcW w:w="11902" w:type="dxa"/>
            <w:shd w:val="clear" w:color="auto" w:fill="5E1A6D"/>
          </w:tcPr>
          <w:p w14:paraId="70F9F60F" w14:textId="4FA3098D" w:rsidR="003F78B5" w:rsidRPr="00C25160" w:rsidRDefault="003F78B5" w:rsidP="00DC53AB">
            <w:pPr>
              <w:spacing w:line="240" w:lineRule="auto"/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Before you complete your online choices form</w:t>
            </w:r>
            <w:r w:rsidR="00DC53AB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 y</w:t>
            </w:r>
            <w:r w:rsidRPr="00C25160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our service needs to: </w:t>
            </w:r>
          </w:p>
        </w:tc>
        <w:tc>
          <w:tcPr>
            <w:tcW w:w="2046" w:type="dxa"/>
            <w:shd w:val="clear" w:color="auto" w:fill="5E1A6D"/>
          </w:tcPr>
          <w:p w14:paraId="40617F9B" w14:textId="77777777" w:rsidR="003F78B5" w:rsidRPr="00C25160" w:rsidRDefault="003F78B5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  <w:t>Tick and date when you are ready</w:t>
            </w:r>
          </w:p>
        </w:tc>
      </w:tr>
      <w:tr w:rsidR="003F78B5" w:rsidRPr="00EB6343" w14:paraId="4B813A38" w14:textId="77777777" w:rsidTr="00F3240F">
        <w:tc>
          <w:tcPr>
            <w:tcW w:w="11902" w:type="dxa"/>
          </w:tcPr>
          <w:p w14:paraId="1A308195" w14:textId="0EBC6B25" w:rsidR="003F78B5" w:rsidRPr="00C25160" w:rsidRDefault="00B93CA0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>P</w:t>
            </w:r>
            <w:r w:rsidR="00892DCF" w:rsidRPr="00C25160">
              <w:rPr>
                <w:rFonts w:ascii="Century Gothic" w:eastAsia="Calibri" w:hAnsi="Century Gothic"/>
                <w:sz w:val="24"/>
                <w:szCs w:val="24"/>
              </w:rPr>
              <w:t>rovide a named worker contact for each person referred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 – this will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support smooth</w:t>
            </w:r>
            <w:r w:rsidR="007330D0">
              <w:rPr>
                <w:rFonts w:ascii="Century Gothic" w:eastAsia="Calibri" w:hAnsi="Century Gothic"/>
                <w:sz w:val="24"/>
                <w:szCs w:val="24"/>
              </w:rPr>
              <w:t xml:space="preserve"> and safe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transition into detox</w:t>
            </w:r>
            <w:r>
              <w:rPr>
                <w:rFonts w:ascii="Century Gothic" w:eastAsia="Calibri" w:hAnsi="Century Gothic"/>
                <w:sz w:val="24"/>
                <w:szCs w:val="24"/>
              </w:rPr>
              <w:t>,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and transition from detox at the end of the placement</w:t>
            </w:r>
            <w:r>
              <w:rPr>
                <w:rFonts w:ascii="Century Gothic" w:eastAsia="Calibri" w:hAnsi="Century Gothic"/>
                <w:sz w:val="24"/>
                <w:szCs w:val="24"/>
              </w:rPr>
              <w:t>,</w:t>
            </w:r>
          </w:p>
        </w:tc>
        <w:tc>
          <w:tcPr>
            <w:tcW w:w="2046" w:type="dxa"/>
          </w:tcPr>
          <w:p w14:paraId="51E7FA7C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2CCD2E0F" w14:textId="77777777" w:rsidTr="00F3240F">
        <w:tc>
          <w:tcPr>
            <w:tcW w:w="11902" w:type="dxa"/>
          </w:tcPr>
          <w:p w14:paraId="37A341A6" w14:textId="77777777" w:rsidR="003F78B5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Have the information to complete the online referral forms</w:t>
            </w:r>
            <w:r>
              <w:rPr>
                <w:rFonts w:ascii="Century Gothic" w:eastAsia="Calibri" w:hAnsi="Century Gothic"/>
                <w:sz w:val="24"/>
                <w:szCs w:val="24"/>
              </w:rPr>
              <w:t>, including: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  <w:p w14:paraId="1E5E3EC8" w14:textId="77777777" w:rsidR="00300E01" w:rsidRPr="00C25160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your health </w:t>
            </w:r>
          </w:p>
          <w:p w14:paraId="209B37AE" w14:textId="77777777" w:rsidR="00300E01" w:rsidRPr="00C25160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living situation </w:t>
            </w:r>
          </w:p>
          <w:p w14:paraId="7DB3CA73" w14:textId="77777777" w:rsidR="00300E01" w:rsidRPr="00C25160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GP contact </w:t>
            </w:r>
          </w:p>
          <w:p w14:paraId="0B5CC6E6" w14:textId="77777777" w:rsidR="00300E01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your physical and mental wellbeing</w:t>
            </w:r>
          </w:p>
          <w:p w14:paraId="77CA1395" w14:textId="59BEE4CF" w:rsidR="00300E01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300E01">
              <w:rPr>
                <w:rFonts w:ascii="Century Gothic" w:eastAsia="Calibri" w:hAnsi="Century Gothic"/>
                <w:sz w:val="24"/>
                <w:szCs w:val="24"/>
              </w:rPr>
              <w:t>contact information</w:t>
            </w:r>
          </w:p>
          <w:p w14:paraId="2CC633D7" w14:textId="77777777" w:rsidR="00300E01" w:rsidRPr="00C25160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loved ones </w:t>
            </w:r>
            <w:r>
              <w:rPr>
                <w:rFonts w:ascii="Century Gothic" w:eastAsia="Calibri" w:hAnsi="Century Gothic"/>
                <w:sz w:val="24"/>
                <w:szCs w:val="24"/>
              </w:rPr>
              <w:t>and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dependents</w:t>
            </w:r>
          </w:p>
          <w:p w14:paraId="4ABF889C" w14:textId="77777777" w:rsidR="00300E01" w:rsidRPr="00C25160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>emergency contacts</w:t>
            </w:r>
          </w:p>
          <w:p w14:paraId="30E8A9C8" w14:textId="77777777" w:rsidR="00300E01" w:rsidRPr="00C25160" w:rsidRDefault="00300E01" w:rsidP="00300E0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your drug and/or alcohol related needs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3D1ABA69" w14:textId="77777777" w:rsidR="003F78B5" w:rsidRPr="00C25160" w:rsidRDefault="003F78B5" w:rsidP="00F3240F">
            <w:p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56E1FF7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703E124F" w14:textId="77777777" w:rsidTr="00F3240F">
        <w:tc>
          <w:tcPr>
            <w:tcW w:w="11902" w:type="dxa"/>
          </w:tcPr>
          <w:p w14:paraId="566CBB6E" w14:textId="77777777" w:rsidR="003F78B5" w:rsidRPr="006B4058" w:rsidRDefault="003F78B5" w:rsidP="003F78B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lastRenderedPageBreak/>
              <w:t>Have asked you to attend your local service or GP for blood tests related to your stay – these may include Liver Function Tests for alcohol related admissions and full blood count for Opiate related admissions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245F5DD4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We may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 ask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for additional blood tests once we have received your referral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14:paraId="799F52F2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422DBDF3" w14:textId="77777777" w:rsidTr="00F3240F">
        <w:tc>
          <w:tcPr>
            <w:tcW w:w="11902" w:type="dxa"/>
          </w:tcPr>
          <w:p w14:paraId="18515F68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Have spoken to you and clearly established that this is what you want to do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  <w:p w14:paraId="04C5D241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41FC74E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05E286EC" w14:textId="77777777" w:rsidTr="00F3240F">
        <w:tc>
          <w:tcPr>
            <w:tcW w:w="11902" w:type="dxa"/>
          </w:tcPr>
          <w:p w14:paraId="6FDCD91C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Have taken your request for a detoxification to your local providers Multi-Disciplinary Team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 (MDT)</w:t>
            </w: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meeting to ensure that local clinicians are supportive and engaged in your treatment and support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0681EC1B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14B6EB2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1048CB62" w14:textId="77777777" w:rsidTr="00F3240F">
        <w:tc>
          <w:tcPr>
            <w:tcW w:w="11902" w:type="dxa"/>
          </w:tcPr>
          <w:p w14:paraId="5E5EC08F" w14:textId="21D3C05D" w:rsidR="003F78B5" w:rsidRPr="00C25160" w:rsidRDefault="00AA625A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>Have spoken</w:t>
            </w:r>
            <w:r w:rsidR="003F78B5"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to you about harm reduction as your detox admission date is approached</w:t>
            </w:r>
            <w:r w:rsidR="003F78B5"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740E09F5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9A0FE4E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637286D2" w14:textId="77777777" w:rsidTr="00F3240F">
        <w:tc>
          <w:tcPr>
            <w:tcW w:w="11902" w:type="dxa"/>
          </w:tcPr>
          <w:p w14:paraId="53AF284C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Ensure there are plans in place for anyone you care for, children or dependents, and pets, whilst you focus on your own needs and your detox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01A9C035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14:paraId="683F6780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4753328D" w14:textId="77777777" w:rsidTr="00F3240F">
        <w:tc>
          <w:tcPr>
            <w:tcW w:w="11902" w:type="dxa"/>
          </w:tcPr>
          <w:p w14:paraId="3BAB0C1E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Have talked to you about:</w:t>
            </w:r>
          </w:p>
          <w:p w14:paraId="2BFCAEF8" w14:textId="77777777" w:rsidR="003F78B5" w:rsidRPr="00C25160" w:rsidRDefault="003F78B5" w:rsidP="003F78B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your expectations </w:t>
            </w:r>
          </w:p>
          <w:p w14:paraId="17D1324B" w14:textId="77777777" w:rsidR="003F78B5" w:rsidRPr="00C25160" w:rsidRDefault="003F78B5" w:rsidP="003F78B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what to bring with you</w:t>
            </w:r>
          </w:p>
          <w:p w14:paraId="4F8324B0" w14:textId="77777777" w:rsidR="003F78B5" w:rsidRPr="00C25160" w:rsidRDefault="003F78B5" w:rsidP="003F78B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 xml:space="preserve">what to expect in terms of medicines and possible withdrawal symptoms during your detox </w:t>
            </w:r>
          </w:p>
          <w:p w14:paraId="75234BAD" w14:textId="77777777" w:rsidR="003F78B5" w:rsidRPr="00C25160" w:rsidRDefault="003F78B5" w:rsidP="003F78B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boundaries and relationships within the detox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661B2095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9BDF455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786B93B1" w14:textId="77777777" w:rsidTr="00F3240F">
        <w:tc>
          <w:tcPr>
            <w:tcW w:w="11902" w:type="dxa"/>
          </w:tcPr>
          <w:p w14:paraId="5DC7249C" w14:textId="1083F683" w:rsidR="003F78B5" w:rsidRPr="00C25160" w:rsidRDefault="007330D0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>Have t</w:t>
            </w:r>
            <w:r w:rsidR="003F78B5" w:rsidRPr="00C25160">
              <w:rPr>
                <w:rFonts w:ascii="Century Gothic" w:eastAsia="Calibri" w:hAnsi="Century Gothic"/>
                <w:sz w:val="24"/>
                <w:szCs w:val="24"/>
              </w:rPr>
              <w:t>alked about visiting the detox and whether this is something you want to do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3BD46943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ED6FB17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439E8412" w14:textId="77777777" w:rsidTr="00F3240F">
        <w:tc>
          <w:tcPr>
            <w:tcW w:w="11902" w:type="dxa"/>
          </w:tcPr>
          <w:p w14:paraId="520DF48C" w14:textId="72E0A2E5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eastAsia="Calibri" w:hAnsi="Century Gothic"/>
                <w:sz w:val="24"/>
                <w:szCs w:val="24"/>
              </w:rPr>
              <w:t>Shared the welcome pack and house rules for the detox with you</w:t>
            </w:r>
            <w:r w:rsidR="006B7ABC"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  <w:p w14:paraId="7C6B7373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13905C1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2A31DB45" w14:textId="77777777" w:rsidTr="00F3240F">
        <w:tc>
          <w:tcPr>
            <w:tcW w:w="11902" w:type="dxa"/>
          </w:tcPr>
          <w:p w14:paraId="333D80E7" w14:textId="77777777" w:rsidR="003F78B5" w:rsidRPr="00C25160" w:rsidRDefault="003F78B5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C25160">
              <w:rPr>
                <w:rFonts w:ascii="Century Gothic" w:hAnsi="Century Gothic"/>
                <w:bCs/>
                <w:sz w:val="24"/>
                <w:szCs w:val="24"/>
              </w:rPr>
              <w:t>Completed the ‘Referring Community Provider – Clinically Authorised sign off’ form and sent this t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o </w:t>
            </w:r>
            <w:hyperlink r:id="rId13" w:history="1">
              <w:r w:rsidRPr="002333DA">
                <w:rPr>
                  <w:rStyle w:val="Hyperlink"/>
                  <w:rFonts w:ascii="Century Gothic" w:hAnsi="Century Gothic"/>
                  <w:bCs/>
                  <w:sz w:val="24"/>
                  <w:szCs w:val="24"/>
                </w:rPr>
                <w:t>PanLondonDetoxReady@cgl.org.uk</w:t>
              </w:r>
            </w:hyperlink>
          </w:p>
        </w:tc>
        <w:tc>
          <w:tcPr>
            <w:tcW w:w="2046" w:type="dxa"/>
          </w:tcPr>
          <w:p w14:paraId="5986FA01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  <w:tr w:rsidR="003F78B5" w:rsidRPr="00EB6343" w14:paraId="554CDF26" w14:textId="77777777" w:rsidTr="00F3240F">
        <w:tc>
          <w:tcPr>
            <w:tcW w:w="11902" w:type="dxa"/>
            <w:shd w:val="clear" w:color="auto" w:fill="5E1A6D"/>
          </w:tcPr>
          <w:p w14:paraId="55B5B6EA" w14:textId="77777777" w:rsidR="003F78B5" w:rsidRPr="008876EC" w:rsidRDefault="003F78B5" w:rsidP="00F3240F">
            <w:pPr>
              <w:spacing w:line="240" w:lineRule="auto"/>
              <w:rPr>
                <w:rFonts w:ascii="Century Gothic" w:hAnsi="Century Gothic"/>
                <w:bCs/>
                <w:sz w:val="28"/>
                <w:szCs w:val="28"/>
              </w:rPr>
            </w:pPr>
            <w:r w:rsidRPr="008876EC">
              <w:rPr>
                <w:rFonts w:ascii="Century Gothic" w:hAnsi="Century Gothic"/>
                <w:bCs/>
                <w:sz w:val="28"/>
                <w:szCs w:val="28"/>
              </w:rPr>
              <w:t>Date of completion:</w:t>
            </w:r>
          </w:p>
        </w:tc>
        <w:tc>
          <w:tcPr>
            <w:tcW w:w="2046" w:type="dxa"/>
          </w:tcPr>
          <w:p w14:paraId="37370879" w14:textId="77777777" w:rsidR="003F78B5" w:rsidRPr="00EB6343" w:rsidRDefault="003F78B5" w:rsidP="00F3240F">
            <w:pPr>
              <w:spacing w:line="240" w:lineRule="auto"/>
              <w:rPr>
                <w:rFonts w:ascii="Century Gothic" w:eastAsia="Calibri" w:hAnsi="Century Gothic"/>
                <w:sz w:val="22"/>
                <w:szCs w:val="22"/>
              </w:rPr>
            </w:pPr>
          </w:p>
        </w:tc>
      </w:tr>
    </w:tbl>
    <w:p w14:paraId="32F29423" w14:textId="77777777" w:rsidR="003F78B5" w:rsidRDefault="003F78B5" w:rsidP="0041379E">
      <w:pPr>
        <w:pStyle w:val="NoSpacing"/>
        <w:rPr>
          <w:rFonts w:ascii="Century Gothic" w:hAnsi="Century Gothic"/>
          <w:b/>
          <w:bCs/>
          <w:sz w:val="28"/>
          <w:szCs w:val="28"/>
        </w:rPr>
      </w:pPr>
    </w:p>
    <w:p w14:paraId="5AC8F67F" w14:textId="77777777" w:rsidR="00396A75" w:rsidRPr="00303EEF" w:rsidRDefault="00396A75" w:rsidP="00396A75">
      <w:pPr>
        <w:pStyle w:val="NoSpacing"/>
        <w:rPr>
          <w:rFonts w:ascii="Century Gothic" w:hAnsi="Century Gothic"/>
          <w:b/>
          <w:sz w:val="44"/>
          <w:szCs w:val="44"/>
        </w:rPr>
      </w:pPr>
      <w:r w:rsidRPr="00303EEF">
        <w:rPr>
          <w:rFonts w:ascii="Century Gothic" w:hAnsi="Century Gothic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632C2D9E" wp14:editId="30DEE6E8">
                <wp:extent cx="6012000" cy="0"/>
                <wp:effectExtent l="0" t="0" r="8255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F5F5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01F607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" strokecolor="#5f5f5f" strokeweight=".5pt">
                <v:stroke dashstyle="1 1" joinstyle="miter"/>
                <w10:anchorlock/>
              </v:line>
            </w:pict>
          </mc:Fallback>
        </mc:AlternateContent>
      </w:r>
    </w:p>
    <w:sectPr w:rsidR="00396A75" w:rsidRPr="00303EEF" w:rsidSect="003F78B5">
      <w:headerReference w:type="default" r:id="rId14"/>
      <w:footerReference w:type="default" r:id="rId15"/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BF30" w14:textId="77777777" w:rsidR="004E63E9" w:rsidRDefault="004E63E9" w:rsidP="007D5931">
      <w:pPr>
        <w:spacing w:line="240" w:lineRule="auto"/>
      </w:pPr>
      <w:r>
        <w:separator/>
      </w:r>
    </w:p>
  </w:endnote>
  <w:endnote w:type="continuationSeparator" w:id="0">
    <w:p w14:paraId="2EA951CF" w14:textId="77777777" w:rsidR="004E63E9" w:rsidRDefault="004E63E9" w:rsidP="007D5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E20" w14:textId="77777777" w:rsidR="007D5931" w:rsidRPr="00303EEF" w:rsidRDefault="007D5931" w:rsidP="007D5931">
    <w:pPr>
      <w:pStyle w:val="Foot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>[Reference Number, Version]</w:t>
    </w:r>
    <w:r w:rsidRPr="00303EEF">
      <w:rPr>
        <w:rFonts w:ascii="Century Gothic" w:hAnsi="Century Gothic"/>
        <w:sz w:val="18"/>
        <w:szCs w:val="18"/>
      </w:rPr>
      <w:ptab w:relativeTo="margin" w:alignment="center" w:leader="none"/>
    </w:r>
    <w:r w:rsidRPr="00303EEF">
      <w:rPr>
        <w:rFonts w:ascii="Century Gothic" w:hAnsi="Century Gothic"/>
        <w:sz w:val="18"/>
        <w:szCs w:val="18"/>
      </w:rPr>
      <w:t>[Date]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Page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PAGE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1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sz w:val="18"/>
        <w:szCs w:val="18"/>
      </w:rPr>
      <w:t xml:space="preserve"> of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NUMPAGES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6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bCs/>
        <w:sz w:val="18"/>
        <w:szCs w:val="18"/>
      </w:rPr>
      <w:br/>
    </w:r>
    <w:r w:rsidRPr="00303EEF">
      <w:rPr>
        <w:rFonts w:ascii="Century Gothic" w:hAnsi="Century Gothic"/>
        <w:bCs/>
        <w:sz w:val="6"/>
        <w:szCs w:val="6"/>
      </w:rPr>
      <w:br/>
    </w:r>
    <w:r w:rsidRPr="00303EEF">
      <w:rPr>
        <w:rFonts w:ascii="Century Gothic" w:hAnsi="Century Gothic"/>
        <w:bCs/>
        <w:sz w:val="18"/>
        <w:szCs w:val="18"/>
      </w:rPr>
      <w:t>Content only valid at time of printing.</w:t>
    </w:r>
  </w:p>
  <w:p w14:paraId="6D71C469" w14:textId="77777777" w:rsidR="007D5931" w:rsidRDefault="007D5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2D26" w14:textId="77777777" w:rsidR="004E63E9" w:rsidRDefault="004E63E9" w:rsidP="007D5931">
      <w:pPr>
        <w:spacing w:line="240" w:lineRule="auto"/>
      </w:pPr>
      <w:r>
        <w:separator/>
      </w:r>
    </w:p>
  </w:footnote>
  <w:footnote w:type="continuationSeparator" w:id="0">
    <w:p w14:paraId="2F6A2FDA" w14:textId="77777777" w:rsidR="004E63E9" w:rsidRDefault="004E63E9" w:rsidP="007D5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C6CC" w14:textId="54A8E09F" w:rsidR="007D5931" w:rsidRPr="00303EEF" w:rsidRDefault="007D5931" w:rsidP="007D5931">
    <w:pPr>
      <w:pStyle w:val="Head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 xml:space="preserve">Change Grow Live 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Document classification: </w:t>
    </w:r>
    <w:r w:rsidRPr="00303EEF">
      <w:rPr>
        <w:rFonts w:ascii="Century Gothic" w:hAnsi="Century Gothic"/>
        <w:b/>
        <w:sz w:val="18"/>
        <w:szCs w:val="18"/>
      </w:rPr>
      <w:t>Official</w:t>
    </w:r>
  </w:p>
  <w:p w14:paraId="35B768F9" w14:textId="77777777" w:rsidR="007D5931" w:rsidRDefault="007D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2E8"/>
    <w:multiLevelType w:val="hybridMultilevel"/>
    <w:tmpl w:val="31783848"/>
    <w:lvl w:ilvl="0" w:tplc="491E7F2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2CF8"/>
    <w:multiLevelType w:val="hybridMultilevel"/>
    <w:tmpl w:val="E4A4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0F0"/>
    <w:multiLevelType w:val="hybridMultilevel"/>
    <w:tmpl w:val="4FD4DD1A"/>
    <w:lvl w:ilvl="0" w:tplc="E132FB30">
      <w:start w:val="2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5F1B"/>
    <w:multiLevelType w:val="hybridMultilevel"/>
    <w:tmpl w:val="23F6E5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624EF"/>
    <w:multiLevelType w:val="hybridMultilevel"/>
    <w:tmpl w:val="0C92BE1C"/>
    <w:lvl w:ilvl="0" w:tplc="3F1C9E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53CB"/>
    <w:multiLevelType w:val="hybridMultilevel"/>
    <w:tmpl w:val="8F705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B22"/>
    <w:multiLevelType w:val="multilevel"/>
    <w:tmpl w:val="48567EEC"/>
    <w:lvl w:ilvl="0">
      <w:start w:val="1"/>
      <w:numFmt w:val="decimal"/>
      <w:lvlText w:val="%1.0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9D46ABE"/>
    <w:multiLevelType w:val="hybridMultilevel"/>
    <w:tmpl w:val="85AA2D04"/>
    <w:lvl w:ilvl="0" w:tplc="491E7F2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91800">
    <w:abstractNumId w:val="2"/>
  </w:num>
  <w:num w:numId="2" w16cid:durableId="1959949566">
    <w:abstractNumId w:val="3"/>
  </w:num>
  <w:num w:numId="3" w16cid:durableId="191963142">
    <w:abstractNumId w:val="6"/>
  </w:num>
  <w:num w:numId="4" w16cid:durableId="624116271">
    <w:abstractNumId w:val="4"/>
  </w:num>
  <w:num w:numId="5" w16cid:durableId="1092630228">
    <w:abstractNumId w:val="1"/>
  </w:num>
  <w:num w:numId="6" w16cid:durableId="494494764">
    <w:abstractNumId w:val="5"/>
  </w:num>
  <w:num w:numId="7" w16cid:durableId="1194149806">
    <w:abstractNumId w:val="7"/>
  </w:num>
  <w:num w:numId="8" w16cid:durableId="25883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1"/>
    <w:rsid w:val="00045AAF"/>
    <w:rsid w:val="000932BF"/>
    <w:rsid w:val="000A6DDC"/>
    <w:rsid w:val="000B1EC0"/>
    <w:rsid w:val="000C7442"/>
    <w:rsid w:val="000D1680"/>
    <w:rsid w:val="000F39AF"/>
    <w:rsid w:val="00100F0E"/>
    <w:rsid w:val="001062E8"/>
    <w:rsid w:val="0013483F"/>
    <w:rsid w:val="00153C1E"/>
    <w:rsid w:val="00161202"/>
    <w:rsid w:val="00180314"/>
    <w:rsid w:val="00190441"/>
    <w:rsid w:val="001A1D79"/>
    <w:rsid w:val="001A294F"/>
    <w:rsid w:val="001A3F20"/>
    <w:rsid w:val="001A5B73"/>
    <w:rsid w:val="001B4111"/>
    <w:rsid w:val="001D244D"/>
    <w:rsid w:val="001E2C4F"/>
    <w:rsid w:val="00200657"/>
    <w:rsid w:val="00206ABD"/>
    <w:rsid w:val="0021720B"/>
    <w:rsid w:val="00234A2C"/>
    <w:rsid w:val="0024269F"/>
    <w:rsid w:val="00266630"/>
    <w:rsid w:val="002909ED"/>
    <w:rsid w:val="002A49DA"/>
    <w:rsid w:val="00300E01"/>
    <w:rsid w:val="0033706A"/>
    <w:rsid w:val="00353CA5"/>
    <w:rsid w:val="00396A75"/>
    <w:rsid w:val="00396C81"/>
    <w:rsid w:val="003A6C6B"/>
    <w:rsid w:val="003A7177"/>
    <w:rsid w:val="003C0A8E"/>
    <w:rsid w:val="003F78B5"/>
    <w:rsid w:val="004047B1"/>
    <w:rsid w:val="0041379E"/>
    <w:rsid w:val="00435C49"/>
    <w:rsid w:val="0044077F"/>
    <w:rsid w:val="00450BE9"/>
    <w:rsid w:val="00451319"/>
    <w:rsid w:val="004549D4"/>
    <w:rsid w:val="00461C7D"/>
    <w:rsid w:val="004675E2"/>
    <w:rsid w:val="00474BD7"/>
    <w:rsid w:val="004B10DA"/>
    <w:rsid w:val="004C2DAF"/>
    <w:rsid w:val="004E0D9D"/>
    <w:rsid w:val="004E63E9"/>
    <w:rsid w:val="004F7583"/>
    <w:rsid w:val="00502FAF"/>
    <w:rsid w:val="00560397"/>
    <w:rsid w:val="00572DBC"/>
    <w:rsid w:val="00591966"/>
    <w:rsid w:val="00596D15"/>
    <w:rsid w:val="005B67BD"/>
    <w:rsid w:val="005B7FCC"/>
    <w:rsid w:val="005F7DBF"/>
    <w:rsid w:val="00614A81"/>
    <w:rsid w:val="00651CFB"/>
    <w:rsid w:val="006B2CA4"/>
    <w:rsid w:val="006B7ABC"/>
    <w:rsid w:val="006D7989"/>
    <w:rsid w:val="00716539"/>
    <w:rsid w:val="007330D0"/>
    <w:rsid w:val="00737A99"/>
    <w:rsid w:val="007461D1"/>
    <w:rsid w:val="00785171"/>
    <w:rsid w:val="00795891"/>
    <w:rsid w:val="007A7D9A"/>
    <w:rsid w:val="007C3F42"/>
    <w:rsid w:val="007C456E"/>
    <w:rsid w:val="007D368C"/>
    <w:rsid w:val="007D5931"/>
    <w:rsid w:val="007E2291"/>
    <w:rsid w:val="007F271D"/>
    <w:rsid w:val="008329B3"/>
    <w:rsid w:val="0083729A"/>
    <w:rsid w:val="00892DCF"/>
    <w:rsid w:val="008A307E"/>
    <w:rsid w:val="008B1B22"/>
    <w:rsid w:val="008E0646"/>
    <w:rsid w:val="008E6455"/>
    <w:rsid w:val="008F5AA8"/>
    <w:rsid w:val="009277D0"/>
    <w:rsid w:val="00954936"/>
    <w:rsid w:val="009743EA"/>
    <w:rsid w:val="00977852"/>
    <w:rsid w:val="00993F38"/>
    <w:rsid w:val="009D63C0"/>
    <w:rsid w:val="009E3F58"/>
    <w:rsid w:val="00A64887"/>
    <w:rsid w:val="00A867D9"/>
    <w:rsid w:val="00AA57D6"/>
    <w:rsid w:val="00AA625A"/>
    <w:rsid w:val="00AA7C48"/>
    <w:rsid w:val="00AB1BCA"/>
    <w:rsid w:val="00AC0C5D"/>
    <w:rsid w:val="00AC7FDF"/>
    <w:rsid w:val="00AD12DF"/>
    <w:rsid w:val="00AD4A45"/>
    <w:rsid w:val="00AF3477"/>
    <w:rsid w:val="00AF6D80"/>
    <w:rsid w:val="00B26D29"/>
    <w:rsid w:val="00B4074C"/>
    <w:rsid w:val="00B4784C"/>
    <w:rsid w:val="00B6089B"/>
    <w:rsid w:val="00B66F7F"/>
    <w:rsid w:val="00B8002C"/>
    <w:rsid w:val="00B87FAE"/>
    <w:rsid w:val="00B91B35"/>
    <w:rsid w:val="00B93CA0"/>
    <w:rsid w:val="00BC166B"/>
    <w:rsid w:val="00BC7B8A"/>
    <w:rsid w:val="00BF53ED"/>
    <w:rsid w:val="00C032DA"/>
    <w:rsid w:val="00C134C7"/>
    <w:rsid w:val="00C1381A"/>
    <w:rsid w:val="00C16341"/>
    <w:rsid w:val="00C24988"/>
    <w:rsid w:val="00C53A88"/>
    <w:rsid w:val="00C56B18"/>
    <w:rsid w:val="00C67FE6"/>
    <w:rsid w:val="00C81430"/>
    <w:rsid w:val="00C83A76"/>
    <w:rsid w:val="00C925CB"/>
    <w:rsid w:val="00CB686B"/>
    <w:rsid w:val="00CD72FC"/>
    <w:rsid w:val="00CF1924"/>
    <w:rsid w:val="00D01633"/>
    <w:rsid w:val="00D165E8"/>
    <w:rsid w:val="00D522F1"/>
    <w:rsid w:val="00D65FD1"/>
    <w:rsid w:val="00D7032D"/>
    <w:rsid w:val="00D80A37"/>
    <w:rsid w:val="00DA6E38"/>
    <w:rsid w:val="00DB3200"/>
    <w:rsid w:val="00DB4C8E"/>
    <w:rsid w:val="00DC53AB"/>
    <w:rsid w:val="00DE343C"/>
    <w:rsid w:val="00DF54CF"/>
    <w:rsid w:val="00E13EF8"/>
    <w:rsid w:val="00E37C67"/>
    <w:rsid w:val="00E4176C"/>
    <w:rsid w:val="00E913F2"/>
    <w:rsid w:val="00E95986"/>
    <w:rsid w:val="00EF1DB0"/>
    <w:rsid w:val="00EF5BB1"/>
    <w:rsid w:val="00F40553"/>
    <w:rsid w:val="00F423C3"/>
    <w:rsid w:val="00F97C14"/>
    <w:rsid w:val="00FA2596"/>
    <w:rsid w:val="00FA7C91"/>
    <w:rsid w:val="00FB047E"/>
    <w:rsid w:val="00FB61AC"/>
    <w:rsid w:val="00FC0027"/>
    <w:rsid w:val="00FC3A7B"/>
    <w:rsid w:val="00FE11D0"/>
    <w:rsid w:val="00FE3230"/>
    <w:rsid w:val="00FF4FD7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926E"/>
  <w15:chartTrackingRefBased/>
  <w15:docId w15:val="{6AEC9F22-CEDE-4D2E-BD90-1DC303C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5931"/>
    <w:pPr>
      <w:spacing w:after="0" w:line="288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aliases w:val="Primary Level Heading"/>
    <w:basedOn w:val="Normal"/>
    <w:next w:val="Normal"/>
    <w:link w:val="Heading1Char"/>
    <w:uiPriority w:val="9"/>
    <w:qFormat/>
    <w:rsid w:val="00E91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2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9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31"/>
  </w:style>
  <w:style w:type="paragraph" w:styleId="Footer">
    <w:name w:val="footer"/>
    <w:basedOn w:val="Normal"/>
    <w:link w:val="FooterChar"/>
    <w:uiPriority w:val="99"/>
    <w:unhideWhenUsed/>
    <w:rsid w:val="007D59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31"/>
  </w:style>
  <w:style w:type="paragraph" w:styleId="NoSpacing">
    <w:name w:val="No Spacing"/>
    <w:aliases w:val="Text"/>
    <w:uiPriority w:val="1"/>
    <w:qFormat/>
    <w:rsid w:val="007D5931"/>
    <w:pPr>
      <w:spacing w:after="0" w:line="240" w:lineRule="auto"/>
    </w:pPr>
  </w:style>
  <w:style w:type="paragraph" w:styleId="TOC1">
    <w:name w:val="toc 1"/>
    <w:basedOn w:val="NoSpacing"/>
    <w:next w:val="Normal"/>
    <w:autoRedefine/>
    <w:uiPriority w:val="39"/>
    <w:unhideWhenUsed/>
    <w:rsid w:val="007D593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D5931"/>
    <w:rPr>
      <w:color w:val="0563C1" w:themeColor="hyperlink"/>
      <w:u w:val="single"/>
    </w:rPr>
  </w:style>
  <w:style w:type="character" w:customStyle="1" w:styleId="Heading1Char">
    <w:name w:val="Heading 1 Char"/>
    <w:aliases w:val="Primary Level Heading Char"/>
    <w:basedOn w:val="DefaultParagraphFont"/>
    <w:link w:val="Heading1"/>
    <w:uiPriority w:val="9"/>
    <w:rsid w:val="00E913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2A49DA"/>
    <w:pPr>
      <w:ind w:left="720"/>
      <w:contextualSpacing/>
    </w:pPr>
  </w:style>
  <w:style w:type="paragraph" w:styleId="Title">
    <w:name w:val="Title"/>
    <w:aliases w:val="Secondary Level Text"/>
    <w:basedOn w:val="NoSpacing"/>
    <w:next w:val="Normal"/>
    <w:link w:val="TitleChar"/>
    <w:uiPriority w:val="10"/>
    <w:qFormat/>
    <w:rsid w:val="002A49DA"/>
    <w:pPr>
      <w:ind w:left="1140" w:hanging="420"/>
    </w:pPr>
  </w:style>
  <w:style w:type="character" w:customStyle="1" w:styleId="TitleChar">
    <w:name w:val="Title Char"/>
    <w:aliases w:val="Secondary Level Text Char"/>
    <w:basedOn w:val="DefaultParagraphFont"/>
    <w:link w:val="Title"/>
    <w:uiPriority w:val="10"/>
    <w:rsid w:val="002A49DA"/>
  </w:style>
  <w:style w:type="paragraph" w:styleId="Subtitle">
    <w:name w:val="Subtitle"/>
    <w:aliases w:val="Tertiary Level Text"/>
    <w:basedOn w:val="NoSpacing"/>
    <w:next w:val="Normal"/>
    <w:link w:val="SubtitleChar"/>
    <w:uiPriority w:val="11"/>
    <w:qFormat/>
    <w:rsid w:val="002A49DA"/>
    <w:pPr>
      <w:ind w:left="2160" w:hanging="720"/>
    </w:pPr>
  </w:style>
  <w:style w:type="character" w:customStyle="1" w:styleId="SubtitleChar">
    <w:name w:val="Subtitle Char"/>
    <w:aliases w:val="Tertiary Level Text Char"/>
    <w:basedOn w:val="DefaultParagraphFont"/>
    <w:link w:val="Subtitle"/>
    <w:uiPriority w:val="11"/>
    <w:rsid w:val="002A49DA"/>
  </w:style>
  <w:style w:type="paragraph" w:customStyle="1" w:styleId="ydpa3c2243fmsonormal">
    <w:name w:val="ydpa3c2243fmsonormal"/>
    <w:basedOn w:val="Normal"/>
    <w:rsid w:val="00993F38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D79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2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1C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F78B5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07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A307E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07E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nLondonDetoxReady@cgl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nLondonDetoxReady@cgl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462919AB4F543AD79B0B33A3DD20B" ma:contentTypeVersion="12" ma:contentTypeDescription="Create a new document." ma:contentTypeScope="" ma:versionID="d21f187ce9d57b39c90280aa7c1e4a61">
  <xsd:schema xmlns:xsd="http://www.w3.org/2001/XMLSchema" xmlns:xs="http://www.w3.org/2001/XMLSchema" xmlns:p="http://schemas.microsoft.com/office/2006/metadata/properties" xmlns:ns3="dea6f8e5-7f54-4a7f-b106-e5dcd7f81d2a" xmlns:ns4="2ebe0059-72b4-49a6-8385-6d31b326d745" targetNamespace="http://schemas.microsoft.com/office/2006/metadata/properties" ma:root="true" ma:fieldsID="15392d4a04c53b0182e1b68f285ed5bc" ns3:_="" ns4:_="">
    <xsd:import namespace="dea6f8e5-7f54-4a7f-b106-e5dcd7f81d2a"/>
    <xsd:import namespace="2ebe0059-72b4-49a6-8385-6d31b326d7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f8e5-7f54-4a7f-b106-e5dcd7f81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e0059-72b4-49a6-8385-6d31b326d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BAA8-2C53-49F8-AFCF-D0014D005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0C5A9-70D3-41F5-BE94-02BD40ABB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BE664-6F44-40F3-88D7-88CD10B6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f8e5-7f54-4a7f-b106-e5dcd7f81d2a"/>
    <ds:schemaRef ds:uri="2ebe0059-72b4-49a6-8385-6d31b326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04915-074F-4585-BA25-7C587670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Katie Elson</cp:lastModifiedBy>
  <cp:revision>4</cp:revision>
  <dcterms:created xsi:type="dcterms:W3CDTF">2026-02-05T15:20:00Z</dcterms:created>
  <dcterms:modified xsi:type="dcterms:W3CDTF">2026-02-11T14:28:00Z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0x0101006EE462919AB4F543AD79B0B33A3DD20B</vt:lpwstr>
  </property>
  <property fmtid="{D5CDD505-2E9C-101B-9397-08002B2CF9AE}" pid="3" name="MSIP_Label_cd16a498-722f-4f17-9158-0a3c05298092_Enabled">
    <vt:lpwstr>true</vt:lpwstr>
  </property>
  <property fmtid="{D5CDD505-2E9C-101B-9397-08002B2CF9AE}" pid="4" name="MSIP_Label_cd16a498-722f-4f17-9158-0a3c05298092_SetDate">
    <vt:lpwstr>2026-01-27T15:06:07Z</vt:lpwstr>
  </property>
  <property fmtid="{D5CDD505-2E9C-101B-9397-08002B2CF9AE}" pid="5" name="MSIP_Label_cd16a498-722f-4f17-9158-0a3c05298092_Method">
    <vt:lpwstr>Standard</vt:lpwstr>
  </property>
  <property fmtid="{D5CDD505-2E9C-101B-9397-08002B2CF9AE}" pid="6" name="MSIP_Label_cd16a498-722f-4f17-9158-0a3c05298092_Name">
    <vt:lpwstr>CGL-Official</vt:lpwstr>
  </property>
  <property fmtid="{D5CDD505-2E9C-101B-9397-08002B2CF9AE}" pid="7" name="MSIP_Label_cd16a498-722f-4f17-9158-0a3c05298092_SiteId">
    <vt:lpwstr>50afbcdc-4916-445a-bbc1-504fd063b671</vt:lpwstr>
  </property>
  <property fmtid="{D5CDD505-2E9C-101B-9397-08002B2CF9AE}" pid="8" name="MSIP_Label_cd16a498-722f-4f17-9158-0a3c05298092_ActionId">
    <vt:lpwstr>c6b104bf-bdef-4eec-b498-ce4417c1b42d</vt:lpwstr>
  </property>
  <property fmtid="{D5CDD505-2E9C-101B-9397-08002B2CF9AE}" pid="9" name="MSIP_Label_cd16a498-722f-4f17-9158-0a3c05298092_ContentBits">
    <vt:lpwstr>0</vt:lpwstr>
  </property>
  <property fmtid="{D5CDD505-2E9C-101B-9397-08002B2CF9AE}" pid="10" name="MSIP_Label_cd16a498-722f-4f17-9158-0a3c05298092_Tag">
    <vt:lpwstr>10, 3, 0, 1</vt:lpwstr>
  </property>
</Properties>
</file>