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59E7" w14:textId="7F6860A8" w:rsidR="00F93C9E" w:rsidRPr="00481EBE" w:rsidRDefault="00F93C9E" w:rsidP="004F1F25">
      <w:pPr>
        <w:ind w:left="0" w:firstLine="0"/>
        <w:rPr>
          <w:rFonts w:ascii="Century Gothic" w:hAnsi="Century Gothic"/>
        </w:rPr>
      </w:pPr>
    </w:p>
    <w:p w14:paraId="4FC51971" w14:textId="77777777" w:rsidR="00F93C9E" w:rsidRPr="00481EBE" w:rsidRDefault="00481EBE">
      <w:pPr>
        <w:ind w:left="1191" w:firstLine="0"/>
        <w:jc w:val="center"/>
        <w:rPr>
          <w:rFonts w:ascii="Century Gothic" w:hAnsi="Century Gothic"/>
          <w:sz w:val="32"/>
          <w:szCs w:val="32"/>
        </w:rPr>
      </w:pPr>
      <w:r w:rsidRPr="00481EBE">
        <w:rPr>
          <w:rFonts w:ascii="Century Gothic" w:hAnsi="Century Gothic"/>
          <w:sz w:val="32"/>
          <w:szCs w:val="32"/>
          <w:u w:val="single" w:color="000000"/>
        </w:rPr>
        <w:t>KS3</w:t>
      </w:r>
      <w:r w:rsidR="004A585A" w:rsidRPr="00481EBE">
        <w:rPr>
          <w:rFonts w:ascii="Century Gothic" w:hAnsi="Century Gothic"/>
          <w:sz w:val="32"/>
          <w:szCs w:val="32"/>
          <w:u w:val="single" w:color="000000"/>
        </w:rPr>
        <w:t xml:space="preserve"> </w:t>
      </w:r>
      <w:r w:rsidRPr="00481EBE">
        <w:rPr>
          <w:rFonts w:ascii="Century Gothic" w:hAnsi="Century Gothic"/>
          <w:sz w:val="32"/>
          <w:szCs w:val="32"/>
          <w:u w:val="single" w:color="000000"/>
        </w:rPr>
        <w:t>–</w:t>
      </w:r>
      <w:r w:rsidR="004A585A" w:rsidRPr="00481EBE">
        <w:rPr>
          <w:rFonts w:ascii="Century Gothic" w:hAnsi="Century Gothic"/>
          <w:sz w:val="32"/>
          <w:szCs w:val="32"/>
          <w:u w:val="single" w:color="000000"/>
        </w:rPr>
        <w:t xml:space="preserve"> </w:t>
      </w:r>
      <w:r w:rsidR="004855FB">
        <w:rPr>
          <w:rFonts w:ascii="Century Gothic" w:hAnsi="Century Gothic"/>
          <w:sz w:val="32"/>
          <w:szCs w:val="32"/>
          <w:u w:val="single" w:color="000000"/>
        </w:rPr>
        <w:t>Year 8</w:t>
      </w:r>
      <w:r w:rsidRPr="00481EBE">
        <w:rPr>
          <w:rFonts w:ascii="Century Gothic" w:hAnsi="Century Gothic"/>
          <w:sz w:val="32"/>
          <w:szCs w:val="32"/>
          <w:u w:val="single" w:color="000000"/>
        </w:rPr>
        <w:t xml:space="preserve"> </w:t>
      </w:r>
      <w:r w:rsidR="00A47229" w:rsidRPr="00481EBE">
        <w:rPr>
          <w:rFonts w:ascii="Century Gothic" w:hAnsi="Century Gothic"/>
          <w:sz w:val="32"/>
          <w:szCs w:val="32"/>
          <w:u w:val="single" w:color="000000"/>
        </w:rPr>
        <w:t>Lesson plan</w:t>
      </w:r>
      <w:r w:rsidR="00B733A0">
        <w:rPr>
          <w:rFonts w:ascii="Century Gothic" w:hAnsi="Century Gothic"/>
          <w:sz w:val="32"/>
          <w:szCs w:val="32"/>
          <w:u w:val="single" w:color="000000"/>
        </w:rPr>
        <w:t xml:space="preserve"> for session </w:t>
      </w:r>
      <w:r w:rsidR="004855FB">
        <w:rPr>
          <w:rFonts w:ascii="Century Gothic" w:hAnsi="Century Gothic"/>
          <w:sz w:val="32"/>
          <w:szCs w:val="32"/>
          <w:u w:val="single" w:color="000000"/>
        </w:rPr>
        <w:t>1</w:t>
      </w:r>
      <w:r w:rsidR="00A47229" w:rsidRPr="00481EBE">
        <w:rPr>
          <w:rFonts w:ascii="Century Gothic" w:hAnsi="Century Gothic"/>
          <w:sz w:val="32"/>
          <w:szCs w:val="32"/>
        </w:rPr>
        <w:t xml:space="preserve">  </w:t>
      </w:r>
    </w:p>
    <w:p w14:paraId="0E0F3D28" w14:textId="77777777" w:rsidR="00AD65B8" w:rsidRPr="00481EBE" w:rsidRDefault="00A47229" w:rsidP="00AD65B8">
      <w:pPr>
        <w:ind w:left="1262" w:firstLine="0"/>
        <w:jc w:val="center"/>
        <w:rPr>
          <w:rFonts w:ascii="Century Gothic" w:hAnsi="Century Gothic"/>
        </w:rPr>
      </w:pPr>
      <w:r w:rsidRPr="00481EBE">
        <w:rPr>
          <w:rFonts w:ascii="Century Gothic" w:hAnsi="Century Gothic"/>
        </w:rPr>
        <w:t xml:space="preserve"> </w:t>
      </w:r>
      <w:hyperlink r:id="rId10" w:history="1">
        <w:r w:rsidR="00AD65B8" w:rsidRPr="00FC0A25">
          <w:rPr>
            <w:rStyle w:val="Hyperlink"/>
            <w:rFonts w:ascii="Century Gothic" w:hAnsi="Century Gothic"/>
          </w:rPr>
          <w:t>Positive Choices Coventry</w:t>
        </w:r>
      </w:hyperlink>
    </w:p>
    <w:p w14:paraId="66796E9C" w14:textId="79A9DF80" w:rsidR="00F93C9E" w:rsidRPr="00481EBE" w:rsidRDefault="00F93C9E">
      <w:pPr>
        <w:ind w:left="1262" w:firstLine="0"/>
        <w:jc w:val="center"/>
        <w:rPr>
          <w:rFonts w:ascii="Century Gothic" w:hAnsi="Century Gothic"/>
        </w:rPr>
      </w:pPr>
    </w:p>
    <w:p w14:paraId="100C5B58"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70943736" w14:textId="77777777" w:rsidR="00481EBE" w:rsidRPr="00481EBE" w:rsidRDefault="004855FB" w:rsidP="00481EBE">
      <w:pPr>
        <w:tabs>
          <w:tab w:val="center" w:pos="10081"/>
          <w:tab w:val="center" w:pos="10802"/>
          <w:tab w:val="center" w:pos="11522"/>
        </w:tabs>
        <w:rPr>
          <w:rFonts w:ascii="Century Gothic" w:hAnsi="Century Gothic"/>
          <w:b w:val="0"/>
          <w:sz w:val="28"/>
          <w:szCs w:val="28"/>
        </w:rPr>
      </w:pPr>
      <w:r>
        <w:rPr>
          <w:rFonts w:ascii="Century Gothic" w:hAnsi="Century Gothic"/>
          <w:b w:val="0"/>
          <w:sz w:val="28"/>
          <w:szCs w:val="28"/>
        </w:rPr>
        <w:t>Lesson number: 1</w:t>
      </w:r>
    </w:p>
    <w:p w14:paraId="0DFAE634" w14:textId="77777777" w:rsidR="00F93C9E" w:rsidRPr="00481EBE" w:rsidRDefault="00A47229" w:rsidP="00481EBE">
      <w:pPr>
        <w:tabs>
          <w:tab w:val="center" w:pos="10081"/>
          <w:tab w:val="center" w:pos="10802"/>
          <w:tab w:val="center" w:pos="11522"/>
        </w:tabs>
        <w:rPr>
          <w:rFonts w:ascii="Century Gothic" w:hAnsi="Century Gothic"/>
        </w:rPr>
      </w:pPr>
      <w:r w:rsidRPr="00481EBE">
        <w:rPr>
          <w:rFonts w:ascii="Century Gothic" w:hAnsi="Century Gothic"/>
        </w:rPr>
        <w:tab/>
        <w:t xml:space="preserve"> </w:t>
      </w:r>
      <w:r w:rsidRPr="00481EBE">
        <w:rPr>
          <w:rFonts w:ascii="Century Gothic" w:hAnsi="Century Gothic"/>
          <w:b w:val="0"/>
          <w:color w:val="FF0000"/>
        </w:rPr>
        <w:t xml:space="preserve"> </w:t>
      </w:r>
    </w:p>
    <w:p w14:paraId="12F40E89" w14:textId="77777777" w:rsidR="00F93C9E" w:rsidRPr="00481EBE" w:rsidRDefault="00A47229">
      <w:pPr>
        <w:ind w:left="0" w:firstLine="0"/>
        <w:rPr>
          <w:rFonts w:ascii="Century Gothic" w:hAnsi="Century Gothic"/>
        </w:rPr>
      </w:pPr>
      <w:r w:rsidRPr="00481EBE">
        <w:rPr>
          <w:rFonts w:ascii="Century Gothic" w:hAnsi="Century Gothic"/>
        </w:rPr>
        <w:t xml:space="preserve"> </w:t>
      </w:r>
    </w:p>
    <w:p w14:paraId="608DEACE"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1"/>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59DED1EB" w14:textId="77777777" w:rsidTr="20BE1C5D">
        <w:trPr>
          <w:trHeight w:val="112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C6FC9" w14:textId="77777777" w:rsidR="004A585A" w:rsidRPr="000B05E1" w:rsidRDefault="004A585A">
            <w:pPr>
              <w:ind w:left="19" w:firstLine="0"/>
              <w:jc w:val="center"/>
              <w:rPr>
                <w:rFonts w:ascii="Century Gothic" w:hAnsi="Century Gothic"/>
                <w:color w:val="auto"/>
              </w:rPr>
            </w:pPr>
            <w:r w:rsidRPr="000B05E1">
              <w:rPr>
                <w:rFonts w:ascii="Century Gothic" w:hAnsi="Century Gothic"/>
                <w:color w:val="auto"/>
                <w:sz w:val="24"/>
              </w:rPr>
              <w:t xml:space="preserve"> </w:t>
            </w:r>
          </w:p>
          <w:p w14:paraId="79B45B19" w14:textId="77777777" w:rsidR="004A585A" w:rsidRPr="000B05E1" w:rsidRDefault="006C222C">
            <w:pPr>
              <w:ind w:left="0" w:right="62" w:firstLine="0"/>
              <w:jc w:val="center"/>
              <w:rPr>
                <w:rFonts w:ascii="Century Gothic" w:hAnsi="Century Gothic"/>
                <w:b w:val="0"/>
                <w:color w:val="auto"/>
                <w:sz w:val="22"/>
              </w:rPr>
            </w:pPr>
            <w:r w:rsidRPr="000B05E1">
              <w:rPr>
                <w:rFonts w:ascii="Century Gothic" w:hAnsi="Century Gothic"/>
                <w:b w:val="0"/>
                <w:color w:val="auto"/>
                <w:sz w:val="22"/>
              </w:rPr>
              <w:t>Links to PSHE Association Programme of study</w:t>
            </w:r>
          </w:p>
          <w:p w14:paraId="7D80015E" w14:textId="77777777" w:rsidR="006C222C" w:rsidRPr="000B05E1" w:rsidRDefault="006C222C">
            <w:pPr>
              <w:ind w:left="0" w:right="62" w:firstLine="0"/>
              <w:jc w:val="center"/>
              <w:rPr>
                <w:rFonts w:ascii="Century Gothic" w:hAnsi="Century Gothic"/>
                <w:b w:val="0"/>
                <w:color w:val="auto"/>
                <w:sz w:val="22"/>
              </w:rPr>
            </w:pPr>
            <w:r w:rsidRPr="000B05E1">
              <w:rPr>
                <w:rFonts w:ascii="Century Gothic" w:hAnsi="Century Gothic"/>
                <w:b w:val="0"/>
                <w:color w:val="auto"/>
                <w:sz w:val="22"/>
              </w:rPr>
              <w:t>See:</w:t>
            </w:r>
          </w:p>
          <w:p w14:paraId="3163CA94" w14:textId="77777777" w:rsidR="006C222C" w:rsidRPr="000B05E1" w:rsidRDefault="000B05E1">
            <w:pPr>
              <w:ind w:left="0" w:right="62" w:firstLine="0"/>
              <w:jc w:val="center"/>
              <w:rPr>
                <w:rStyle w:val="Hyperlink"/>
                <w:rFonts w:ascii="Century Gothic" w:hAnsi="Century Gothic"/>
                <w:b w:val="0"/>
                <w:color w:val="auto"/>
                <w:sz w:val="22"/>
              </w:rPr>
            </w:pPr>
            <w:hyperlink r:id="rId11" w:history="1">
              <w:r w:rsidR="006C222C" w:rsidRPr="000B05E1">
                <w:rPr>
                  <w:rStyle w:val="Hyperlink"/>
                  <w:rFonts w:ascii="Century Gothic" w:hAnsi="Century Gothic"/>
                  <w:b w:val="0"/>
                  <w:color w:val="auto"/>
                  <w:sz w:val="22"/>
                </w:rPr>
                <w:t>http://www.pshe-association.org.uk/resources</w:t>
              </w:r>
            </w:hyperlink>
          </w:p>
          <w:p w14:paraId="672A6659" w14:textId="77777777" w:rsidR="00C47FC4" w:rsidRPr="000B05E1" w:rsidRDefault="00C47FC4">
            <w:pPr>
              <w:ind w:left="0" w:right="62" w:firstLine="0"/>
              <w:jc w:val="center"/>
              <w:rPr>
                <w:rStyle w:val="Hyperlink"/>
                <w:rFonts w:ascii="Century Gothic" w:hAnsi="Century Gothic"/>
                <w:b w:val="0"/>
                <w:color w:val="auto"/>
                <w:sz w:val="22"/>
              </w:rPr>
            </w:pPr>
          </w:p>
          <w:p w14:paraId="47787731" w14:textId="77777777" w:rsidR="00C47FC4" w:rsidRPr="000B05E1" w:rsidRDefault="00C47FC4" w:rsidP="00C47FC4">
            <w:pPr>
              <w:ind w:left="0" w:right="62" w:firstLine="0"/>
              <w:rPr>
                <w:rFonts w:ascii="Century Gothic" w:hAnsi="Century Gothic"/>
                <w:color w:val="auto"/>
                <w:sz w:val="22"/>
              </w:rPr>
            </w:pPr>
            <w:r w:rsidRPr="000B05E1">
              <w:rPr>
                <w:rStyle w:val="Hyperlink"/>
                <w:rFonts w:ascii="Century Gothic" w:hAnsi="Century Gothic"/>
                <w:b w:val="0"/>
                <w:color w:val="auto"/>
                <w:sz w:val="22"/>
                <w:u w:val="none"/>
              </w:rPr>
              <w:t>Links to FRANK drug information</w:t>
            </w:r>
            <w:r w:rsidRPr="000B05E1">
              <w:rPr>
                <w:rFonts w:ascii="Century Gothic" w:hAnsi="Century Gothic"/>
                <w:color w:val="auto"/>
                <w:sz w:val="22"/>
              </w:rPr>
              <w:t xml:space="preserve"> </w:t>
            </w:r>
            <w:hyperlink r:id="rId12" w:history="1">
              <w:r w:rsidRPr="000B05E1">
                <w:rPr>
                  <w:rFonts w:ascii="Century Gothic" w:hAnsi="Century Gothic"/>
                  <w:b w:val="0"/>
                  <w:color w:val="auto"/>
                  <w:sz w:val="22"/>
                  <w:u w:val="single"/>
                </w:rPr>
                <w:t>https://www.talktofrank.com/</w:t>
              </w:r>
            </w:hyperlink>
          </w:p>
          <w:p w14:paraId="0A37501D" w14:textId="77777777" w:rsidR="00C47FC4" w:rsidRPr="000B05E1" w:rsidRDefault="00C47FC4" w:rsidP="00C47FC4">
            <w:pPr>
              <w:ind w:left="0" w:right="62" w:firstLine="0"/>
              <w:rPr>
                <w:rFonts w:ascii="Century Gothic" w:hAnsi="Century Gothic"/>
                <w:color w:val="auto"/>
                <w:sz w:val="22"/>
              </w:rPr>
            </w:pPr>
          </w:p>
          <w:p w14:paraId="48DD0AA2" w14:textId="77777777" w:rsidR="00C47FC4" w:rsidRPr="000B05E1" w:rsidRDefault="00C47FC4" w:rsidP="00C47FC4">
            <w:pPr>
              <w:ind w:left="0" w:right="62" w:firstLine="0"/>
              <w:rPr>
                <w:rFonts w:ascii="Century Gothic" w:hAnsi="Century Gothic"/>
                <w:b w:val="0"/>
                <w:color w:val="auto"/>
                <w:sz w:val="22"/>
              </w:rPr>
            </w:pPr>
            <w:r w:rsidRPr="000B05E1">
              <w:rPr>
                <w:rFonts w:ascii="Century Gothic" w:hAnsi="Century Gothic"/>
                <w:b w:val="0"/>
                <w:color w:val="auto"/>
                <w:sz w:val="22"/>
              </w:rPr>
              <w:t xml:space="preserve">Positive Choices 02476 553130 </w:t>
            </w:r>
          </w:p>
          <w:p w14:paraId="5DAB6C7B" w14:textId="77777777" w:rsidR="006C222C" w:rsidRPr="000B05E1" w:rsidRDefault="006C222C">
            <w:pPr>
              <w:ind w:left="0" w:right="62" w:firstLine="0"/>
              <w:jc w:val="center"/>
              <w:rPr>
                <w:rFonts w:ascii="Century Gothic" w:hAnsi="Century Gothic"/>
                <w:b w:val="0"/>
                <w:color w:val="auto"/>
              </w:rPr>
            </w:pP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A6281"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01BE3267" w14:textId="77777777" w:rsidR="004A585A" w:rsidRDefault="00481EBE">
            <w:pPr>
              <w:ind w:left="36" w:firstLine="0"/>
              <w:rPr>
                <w:rFonts w:ascii="Century Gothic" w:hAnsi="Century Gothic"/>
                <w:sz w:val="24"/>
                <w:szCs w:val="24"/>
              </w:rPr>
            </w:pPr>
            <w:r>
              <w:rPr>
                <w:rFonts w:ascii="Century Gothic" w:hAnsi="Century Gothic"/>
                <w:sz w:val="24"/>
                <w:szCs w:val="24"/>
              </w:rPr>
              <w:t>KS3</w:t>
            </w:r>
            <w:r w:rsidR="00A47229" w:rsidRPr="00481EBE">
              <w:rPr>
                <w:rFonts w:ascii="Century Gothic" w:hAnsi="Century Gothic"/>
                <w:sz w:val="24"/>
                <w:szCs w:val="24"/>
              </w:rPr>
              <w:t xml:space="preserve"> </w:t>
            </w:r>
            <w:r w:rsidR="0081456B">
              <w:rPr>
                <w:rFonts w:ascii="Century Gothic" w:hAnsi="Century Gothic"/>
                <w:sz w:val="24"/>
                <w:szCs w:val="24"/>
              </w:rPr>
              <w:t xml:space="preserve">The </w:t>
            </w:r>
            <w:r w:rsidR="004855FB">
              <w:rPr>
                <w:rFonts w:ascii="Century Gothic" w:hAnsi="Century Gothic"/>
                <w:sz w:val="24"/>
                <w:szCs w:val="24"/>
              </w:rPr>
              <w:t>laws on illegal and legal drugs</w:t>
            </w:r>
            <w:r>
              <w:rPr>
                <w:rFonts w:ascii="Century Gothic" w:hAnsi="Century Gothic"/>
                <w:sz w:val="24"/>
                <w:szCs w:val="24"/>
              </w:rPr>
              <w:t xml:space="preserve">? </w:t>
            </w:r>
          </w:p>
          <w:p w14:paraId="02EB378F" w14:textId="77777777" w:rsidR="00072FC4" w:rsidRDefault="00072FC4">
            <w:pPr>
              <w:ind w:left="36" w:firstLine="0"/>
              <w:rPr>
                <w:rFonts w:ascii="Century Gothic" w:hAnsi="Century Gothic"/>
                <w:sz w:val="24"/>
                <w:szCs w:val="24"/>
              </w:rPr>
            </w:pPr>
          </w:p>
          <w:p w14:paraId="122A4501" w14:textId="77777777" w:rsidR="00072FC4" w:rsidRPr="00481EBE" w:rsidRDefault="00072FC4">
            <w:pPr>
              <w:ind w:left="36" w:firstLine="0"/>
              <w:rPr>
                <w:rFonts w:ascii="Century Gothic" w:hAnsi="Century Gothic"/>
                <w:sz w:val="24"/>
                <w:szCs w:val="24"/>
              </w:rPr>
            </w:pPr>
            <w:r>
              <w:rPr>
                <w:rFonts w:ascii="Century Gothic" w:hAnsi="Century Gothic"/>
                <w:sz w:val="24"/>
                <w:szCs w:val="24"/>
              </w:rPr>
              <w:t>Learning outcomes;</w:t>
            </w:r>
          </w:p>
          <w:p w14:paraId="6A05A809" w14:textId="77777777" w:rsidR="00A47229" w:rsidRPr="00481EBE" w:rsidRDefault="00A47229">
            <w:pPr>
              <w:ind w:left="36" w:firstLine="0"/>
              <w:rPr>
                <w:rFonts w:ascii="Century Gothic" w:hAnsi="Century Gothic"/>
                <w:b w:val="0"/>
              </w:rPr>
            </w:pPr>
          </w:p>
          <w:p w14:paraId="2CF5EFBE" w14:textId="693BE09E" w:rsidR="00452F30" w:rsidRPr="00481EBE" w:rsidRDefault="004855FB" w:rsidP="00481EBE">
            <w:pPr>
              <w:pStyle w:val="ListParagraph"/>
              <w:numPr>
                <w:ilvl w:val="0"/>
                <w:numId w:val="2"/>
              </w:numPr>
              <w:rPr>
                <w:rFonts w:ascii="Century Gothic" w:hAnsi="Century Gothic"/>
                <w:b w:val="0"/>
                <w:sz w:val="22"/>
              </w:rPr>
            </w:pPr>
            <w:r>
              <w:rPr>
                <w:rFonts w:ascii="Century Gothic" w:hAnsi="Century Gothic"/>
                <w:b w:val="0"/>
                <w:sz w:val="22"/>
              </w:rPr>
              <w:t>Will have the knowledge of the laws related to illegal and legal drugs and drug use</w:t>
            </w:r>
          </w:p>
          <w:p w14:paraId="5A39BBE3" w14:textId="77777777" w:rsidR="009F55F2" w:rsidRPr="00481EBE" w:rsidRDefault="009F55F2">
            <w:pPr>
              <w:ind w:left="36" w:firstLine="0"/>
              <w:rPr>
                <w:rFonts w:ascii="Century Gothic" w:hAnsi="Century Gothic"/>
                <w:b w:val="0"/>
                <w:sz w:val="22"/>
              </w:rPr>
            </w:pPr>
          </w:p>
          <w:p w14:paraId="4B94D5A5" w14:textId="72DD6110" w:rsidR="00832372" w:rsidRPr="004F1F25" w:rsidRDefault="004855FB" w:rsidP="004F1F25">
            <w:pPr>
              <w:pStyle w:val="ListParagraph"/>
              <w:numPr>
                <w:ilvl w:val="0"/>
                <w:numId w:val="2"/>
              </w:numPr>
              <w:rPr>
                <w:rFonts w:ascii="Century Gothic" w:hAnsi="Century Gothic"/>
                <w:b w:val="0"/>
                <w:sz w:val="22"/>
              </w:rPr>
            </w:pPr>
            <w:r>
              <w:rPr>
                <w:rFonts w:ascii="Century Gothic" w:hAnsi="Century Gothic"/>
                <w:b w:val="0"/>
                <w:sz w:val="22"/>
              </w:rPr>
              <w:t>Understand that the laws relating to drugs can change</w:t>
            </w:r>
          </w:p>
          <w:p w14:paraId="3DEEC669" w14:textId="77777777" w:rsidR="00832372" w:rsidRPr="00481EBE" w:rsidRDefault="00832372" w:rsidP="00481EBE">
            <w:pPr>
              <w:rPr>
                <w:rFonts w:ascii="Century Gothic" w:hAnsi="Century Gothic"/>
              </w:rPr>
            </w:pPr>
          </w:p>
        </w:tc>
      </w:tr>
      <w:tr w:rsidR="004A585A" w:rsidRPr="00481EBE" w14:paraId="23E61A47" w14:textId="77777777" w:rsidTr="20BE1C5D">
        <w:trPr>
          <w:trHeight w:val="790"/>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5110" w14:textId="77777777" w:rsidR="004A585A" w:rsidRPr="000B05E1" w:rsidRDefault="00A47229">
            <w:pPr>
              <w:ind w:left="3716" w:right="2198" w:hanging="3716"/>
              <w:rPr>
                <w:rFonts w:ascii="Century Gothic" w:hAnsi="Century Gothic"/>
                <w:color w:val="auto"/>
                <w:sz w:val="22"/>
              </w:rPr>
            </w:pPr>
            <w:r w:rsidRPr="000B05E1">
              <w:rPr>
                <w:rFonts w:ascii="Century Gothic" w:hAnsi="Century Gothic"/>
                <w:color w:val="auto"/>
                <w:sz w:val="22"/>
              </w:rPr>
              <w:t>Time required</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6DB61" w14:textId="7E7FE1D4" w:rsidR="004A585A" w:rsidRPr="00481EBE" w:rsidRDefault="00A47229" w:rsidP="00481EBE">
            <w:pPr>
              <w:ind w:left="19" w:firstLine="0"/>
              <w:rPr>
                <w:rFonts w:ascii="Century Gothic" w:hAnsi="Century Gothic"/>
                <w:sz w:val="22"/>
              </w:rPr>
            </w:pPr>
            <w:r w:rsidRPr="00481EBE">
              <w:rPr>
                <w:rFonts w:ascii="Century Gothic" w:hAnsi="Century Gothic"/>
                <w:b w:val="0"/>
                <w:sz w:val="22"/>
              </w:rPr>
              <w:t>30 minutes (depending upon pupil’s needs and teacher choices</w:t>
            </w:r>
            <w:r w:rsidR="00CB0E09" w:rsidRPr="00CB0E09">
              <w:rPr>
                <w:rFonts w:ascii="Century Gothic" w:hAnsi="Century Gothic"/>
                <w:b w:val="0"/>
                <w:sz w:val="22"/>
              </w:rPr>
              <w:t xml:space="preserve">)-this session is based on discussions. You </w:t>
            </w:r>
            <w:r w:rsidR="00CB0E09">
              <w:rPr>
                <w:rFonts w:ascii="Century Gothic" w:hAnsi="Century Gothic"/>
                <w:b w:val="0"/>
                <w:sz w:val="22"/>
              </w:rPr>
              <w:t>may decide</w:t>
            </w:r>
            <w:r w:rsidR="00CB0E09" w:rsidRPr="00CB0E09">
              <w:rPr>
                <w:rFonts w:ascii="Century Gothic" w:hAnsi="Century Gothic"/>
                <w:b w:val="0"/>
                <w:sz w:val="22"/>
              </w:rPr>
              <w:t xml:space="preserve"> this session would be better split into 2 </w:t>
            </w:r>
            <w:r w:rsidR="00BD7A26">
              <w:rPr>
                <w:rFonts w:ascii="Century Gothic" w:hAnsi="Century Gothic"/>
                <w:b w:val="0"/>
                <w:sz w:val="22"/>
              </w:rPr>
              <w:t>30-minute</w:t>
            </w:r>
            <w:r w:rsidR="00CB0E09">
              <w:rPr>
                <w:rFonts w:ascii="Century Gothic" w:hAnsi="Century Gothic"/>
                <w:b w:val="0"/>
                <w:sz w:val="22"/>
              </w:rPr>
              <w:t xml:space="preserve"> </w:t>
            </w:r>
            <w:r w:rsidR="00CB0E09" w:rsidRPr="00CB0E09">
              <w:rPr>
                <w:rFonts w:ascii="Century Gothic" w:hAnsi="Century Gothic"/>
                <w:b w:val="0"/>
                <w:sz w:val="22"/>
              </w:rPr>
              <w:t>sessions.</w:t>
            </w:r>
          </w:p>
        </w:tc>
      </w:tr>
      <w:tr w:rsidR="004A585A" w:rsidRPr="00481EBE" w14:paraId="7AE485EF" w14:textId="77777777" w:rsidTr="20BE1C5D">
        <w:trPr>
          <w:trHeight w:val="147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1450F" w14:textId="77777777" w:rsidR="004A585A" w:rsidRPr="000B05E1" w:rsidRDefault="00832372">
            <w:pPr>
              <w:ind w:left="0" w:firstLine="0"/>
              <w:rPr>
                <w:rFonts w:ascii="Century Gothic" w:hAnsi="Century Gothic"/>
                <w:color w:val="auto"/>
                <w:sz w:val="22"/>
              </w:rPr>
            </w:pPr>
            <w:r w:rsidRPr="000B05E1">
              <w:rPr>
                <w:rFonts w:ascii="Century Gothic" w:hAnsi="Century Gothic"/>
                <w:color w:val="auto"/>
                <w:sz w:val="22"/>
              </w:rPr>
              <w:t>Required resources</w:t>
            </w:r>
            <w:r w:rsidR="00B7728B" w:rsidRPr="000B05E1">
              <w:rPr>
                <w:rFonts w:ascii="Century Gothic" w:hAnsi="Century Gothic"/>
                <w:color w:val="auto"/>
                <w:sz w:val="22"/>
              </w:rPr>
              <w:t xml:space="preserve"> and</w:t>
            </w:r>
          </w:p>
          <w:p w14:paraId="3656B9AB" w14:textId="77777777" w:rsidR="00895CDC" w:rsidRPr="000B05E1" w:rsidRDefault="00895CDC">
            <w:pPr>
              <w:ind w:left="0" w:firstLine="0"/>
              <w:rPr>
                <w:rFonts w:ascii="Century Gothic" w:hAnsi="Century Gothic"/>
                <w:color w:val="auto"/>
                <w:sz w:val="22"/>
              </w:rPr>
            </w:pPr>
          </w:p>
          <w:p w14:paraId="5795D39D" w14:textId="77777777" w:rsidR="004855FB" w:rsidRPr="000B05E1" w:rsidRDefault="004855FB">
            <w:pPr>
              <w:ind w:left="0" w:firstLine="0"/>
              <w:rPr>
                <w:rFonts w:ascii="Century Gothic" w:hAnsi="Century Gothic"/>
                <w:b w:val="0"/>
                <w:color w:val="auto"/>
                <w:sz w:val="22"/>
              </w:rPr>
            </w:pPr>
            <w:r w:rsidRPr="000B05E1">
              <w:rPr>
                <w:rFonts w:ascii="Century Gothic" w:hAnsi="Century Gothic"/>
                <w:b w:val="0"/>
                <w:color w:val="auto"/>
                <w:sz w:val="22"/>
              </w:rPr>
              <w:t>Guidance on the law</w:t>
            </w:r>
          </w:p>
          <w:p w14:paraId="29EDE23B" w14:textId="77777777" w:rsidR="004855FB" w:rsidRPr="000B05E1" w:rsidRDefault="000B05E1">
            <w:pPr>
              <w:ind w:left="0" w:firstLine="0"/>
              <w:rPr>
                <w:rFonts w:ascii="Century Gothic" w:hAnsi="Century Gothic"/>
                <w:b w:val="0"/>
                <w:color w:val="auto"/>
                <w:sz w:val="22"/>
              </w:rPr>
            </w:pPr>
            <w:hyperlink r:id="rId13" w:history="1">
              <w:r w:rsidR="004855FB" w:rsidRPr="000B05E1">
                <w:rPr>
                  <w:rFonts w:ascii="Century Gothic" w:hAnsi="Century Gothic"/>
                  <w:b w:val="0"/>
                  <w:color w:val="auto"/>
                  <w:sz w:val="22"/>
                  <w:u w:val="single"/>
                </w:rPr>
                <w:t>https://www.gov.uk/penalties-drug-possession-dealing</w:t>
              </w:r>
            </w:hyperlink>
          </w:p>
          <w:p w14:paraId="45FB0818" w14:textId="77777777" w:rsidR="00895CDC" w:rsidRPr="000B05E1" w:rsidRDefault="00895CDC">
            <w:pPr>
              <w:ind w:left="0" w:firstLine="0"/>
              <w:rPr>
                <w:rFonts w:ascii="Century Gothic" w:hAnsi="Century Gothic"/>
                <w:b w:val="0"/>
                <w:color w:val="auto"/>
                <w:sz w:val="22"/>
              </w:rPr>
            </w:pPr>
          </w:p>
          <w:p w14:paraId="21C7A1DD" w14:textId="77777777" w:rsidR="004F2E4B" w:rsidRPr="000B05E1" w:rsidRDefault="003F247D" w:rsidP="20BE1C5D">
            <w:pPr>
              <w:ind w:left="0" w:firstLine="0"/>
              <w:rPr>
                <w:rFonts w:ascii="Century Gothic" w:hAnsi="Century Gothic"/>
                <w:b w:val="0"/>
                <w:color w:val="auto"/>
                <w:sz w:val="22"/>
              </w:rPr>
            </w:pPr>
            <w:r w:rsidRPr="000B05E1">
              <w:rPr>
                <w:rFonts w:ascii="Century Gothic" w:hAnsi="Century Gothic"/>
                <w:b w:val="0"/>
                <w:color w:val="auto"/>
                <w:sz w:val="22"/>
              </w:rPr>
              <w:t>Intoxicating substance (supply) act 1985</w:t>
            </w:r>
            <w:r w:rsidR="004F2E4B" w:rsidRPr="000B05E1">
              <w:rPr>
                <w:rFonts w:ascii="Century Gothic" w:hAnsi="Century Gothic"/>
                <w:b w:val="0"/>
                <w:color w:val="auto"/>
                <w:sz w:val="22"/>
              </w:rPr>
              <w:t xml:space="preserve"> </w:t>
            </w:r>
          </w:p>
          <w:p w14:paraId="049F31CB" w14:textId="36E21969" w:rsidR="003F247D" w:rsidRPr="000B05E1" w:rsidRDefault="000B05E1">
            <w:pPr>
              <w:ind w:left="0" w:firstLine="0"/>
              <w:rPr>
                <w:rFonts w:ascii="Century Gothic" w:hAnsi="Century Gothic"/>
                <w:b w:val="0"/>
                <w:bCs/>
                <w:color w:val="auto"/>
                <w:sz w:val="22"/>
              </w:rPr>
            </w:pPr>
            <w:hyperlink r:id="rId14" w:history="1">
              <w:r w:rsidR="00541DF2" w:rsidRPr="000B05E1">
                <w:rPr>
                  <w:rStyle w:val="Hyperlink"/>
                  <w:rFonts w:ascii="Century Gothic" w:hAnsi="Century Gothic"/>
                  <w:b w:val="0"/>
                  <w:bCs/>
                  <w:color w:val="auto"/>
                  <w:sz w:val="22"/>
                </w:rPr>
                <w:t>Intoxicating Substances (Supply) Act 1985 (legislation.gov.uk)</w:t>
              </w:r>
            </w:hyperlink>
          </w:p>
          <w:p w14:paraId="53128261" w14:textId="77777777" w:rsidR="003F247D" w:rsidRPr="000B05E1" w:rsidRDefault="003F247D">
            <w:pPr>
              <w:ind w:left="0" w:firstLine="0"/>
              <w:rPr>
                <w:rFonts w:ascii="Century Gothic" w:hAnsi="Century Gothic"/>
                <w:b w:val="0"/>
                <w:color w:val="auto"/>
                <w:sz w:val="22"/>
              </w:rPr>
            </w:pP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DA8DD" w14:textId="77777777" w:rsidR="004A585A" w:rsidRDefault="00481EBE" w:rsidP="00481EBE">
            <w:pPr>
              <w:ind w:left="0" w:right="18" w:firstLine="0"/>
              <w:rPr>
                <w:rFonts w:ascii="Century Gothic" w:hAnsi="Century Gothic"/>
                <w:b w:val="0"/>
                <w:sz w:val="22"/>
              </w:rPr>
            </w:pPr>
            <w:r>
              <w:rPr>
                <w:rFonts w:ascii="Century Gothic" w:hAnsi="Century Gothic"/>
                <w:b w:val="0"/>
                <w:sz w:val="22"/>
              </w:rPr>
              <w:t>Basic knowledge and understanding of drugs (teacher)</w:t>
            </w:r>
            <w:r w:rsidR="00072FC4">
              <w:rPr>
                <w:rFonts w:ascii="Century Gothic" w:hAnsi="Century Gothic"/>
                <w:b w:val="0"/>
                <w:sz w:val="22"/>
              </w:rPr>
              <w:t>. Positive Choices can provide basic drug awareness training to all PSHE teachers.</w:t>
            </w:r>
          </w:p>
          <w:p w14:paraId="74DC9C5E" w14:textId="77777777" w:rsidR="00481EBE" w:rsidRDefault="00481EBE" w:rsidP="00481EBE">
            <w:pPr>
              <w:ind w:left="0" w:right="18" w:firstLine="0"/>
              <w:rPr>
                <w:rFonts w:ascii="Century Gothic" w:hAnsi="Century Gothic"/>
                <w:b w:val="0"/>
                <w:sz w:val="22"/>
              </w:rPr>
            </w:pPr>
            <w:r>
              <w:rPr>
                <w:rFonts w:ascii="Century Gothic" w:hAnsi="Century Gothic"/>
                <w:b w:val="0"/>
                <w:sz w:val="22"/>
              </w:rPr>
              <w:t xml:space="preserve">Pens/pencils </w:t>
            </w:r>
          </w:p>
          <w:p w14:paraId="47EC1E01" w14:textId="77777777" w:rsidR="004855FB" w:rsidRDefault="0031509E" w:rsidP="004855FB">
            <w:pPr>
              <w:ind w:left="0" w:right="18" w:firstLine="0"/>
              <w:rPr>
                <w:rFonts w:ascii="Century Gothic" w:hAnsi="Century Gothic"/>
                <w:b w:val="0"/>
                <w:sz w:val="22"/>
              </w:rPr>
            </w:pPr>
            <w:r>
              <w:rPr>
                <w:rFonts w:ascii="Century Gothic" w:hAnsi="Century Gothic"/>
                <w:b w:val="0"/>
                <w:sz w:val="22"/>
              </w:rPr>
              <w:t>Flip chart paper</w:t>
            </w:r>
            <w:r w:rsidR="004855FB">
              <w:rPr>
                <w:rFonts w:ascii="Century Gothic" w:hAnsi="Century Gothic"/>
                <w:b w:val="0"/>
                <w:sz w:val="22"/>
              </w:rPr>
              <w:t xml:space="preserve"> and pens</w:t>
            </w:r>
          </w:p>
          <w:p w14:paraId="0F2F33E2" w14:textId="77777777" w:rsidR="004855FB" w:rsidRDefault="004855FB" w:rsidP="004855FB">
            <w:pPr>
              <w:ind w:left="0" w:right="18" w:firstLine="0"/>
              <w:rPr>
                <w:rFonts w:ascii="Century Gothic" w:hAnsi="Century Gothic"/>
                <w:b w:val="0"/>
                <w:sz w:val="22"/>
              </w:rPr>
            </w:pPr>
            <w:r>
              <w:rPr>
                <w:rFonts w:ascii="Century Gothic" w:hAnsi="Century Gothic"/>
                <w:b w:val="0"/>
                <w:sz w:val="22"/>
              </w:rPr>
              <w:t xml:space="preserve">Basic knowledge on the law </w:t>
            </w:r>
          </w:p>
          <w:p w14:paraId="11EC92EF" w14:textId="77777777" w:rsidR="000C1C6D" w:rsidRDefault="000C1C6D" w:rsidP="004855FB">
            <w:pPr>
              <w:ind w:left="0" w:right="18" w:firstLine="0"/>
              <w:rPr>
                <w:rFonts w:ascii="Century Gothic" w:hAnsi="Century Gothic"/>
                <w:b w:val="0"/>
                <w:sz w:val="22"/>
              </w:rPr>
            </w:pPr>
            <w:r>
              <w:rPr>
                <w:rFonts w:ascii="Century Gothic" w:hAnsi="Century Gothic"/>
                <w:b w:val="0"/>
                <w:sz w:val="22"/>
              </w:rPr>
              <w:t>Pre-prepare separate flipcharts with Class A, B and C and the sentences imposed for (using, possession and dealing) and a section for the group to identify the drugs that fall within each classification.</w:t>
            </w:r>
          </w:p>
          <w:p w14:paraId="1E48E74D" w14:textId="77777777" w:rsidR="00481EBE" w:rsidRDefault="00481EBE" w:rsidP="004855FB">
            <w:pPr>
              <w:ind w:left="0" w:right="18" w:firstLine="0"/>
              <w:rPr>
                <w:rFonts w:ascii="Century Gothic" w:hAnsi="Century Gothic"/>
                <w:b w:val="0"/>
                <w:sz w:val="22"/>
              </w:rPr>
            </w:pPr>
            <w:r>
              <w:rPr>
                <w:rFonts w:ascii="Century Gothic" w:hAnsi="Century Gothic"/>
                <w:b w:val="0"/>
                <w:sz w:val="22"/>
              </w:rPr>
              <w:t xml:space="preserve">Note pads </w:t>
            </w:r>
          </w:p>
          <w:p w14:paraId="6CB3232B" w14:textId="77777777" w:rsidR="003F247D" w:rsidRPr="00481EBE" w:rsidRDefault="003F247D" w:rsidP="004855FB">
            <w:pPr>
              <w:ind w:left="0" w:right="18" w:firstLine="0"/>
              <w:rPr>
                <w:rFonts w:ascii="Century Gothic" w:hAnsi="Century Gothic"/>
                <w:b w:val="0"/>
                <w:sz w:val="22"/>
              </w:rPr>
            </w:pPr>
            <w:r>
              <w:rPr>
                <w:rFonts w:ascii="Century Gothic" w:hAnsi="Century Gothic"/>
                <w:b w:val="0"/>
                <w:sz w:val="22"/>
              </w:rPr>
              <w:t xml:space="preserve">Activity drugs and the law-if time permits </w:t>
            </w:r>
          </w:p>
        </w:tc>
      </w:tr>
      <w:tr w:rsidR="004A585A" w:rsidRPr="00481EBE" w14:paraId="63532338" w14:textId="77777777" w:rsidTr="20BE1C5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A6F91" w14:textId="77777777" w:rsidR="004A585A" w:rsidRPr="002B18A3" w:rsidRDefault="00832372">
            <w:pPr>
              <w:ind w:left="0" w:firstLine="0"/>
              <w:rPr>
                <w:rFonts w:ascii="Century Gothic" w:hAnsi="Century Gothic"/>
                <w:sz w:val="22"/>
              </w:rPr>
            </w:pPr>
            <w:r w:rsidRPr="002B18A3">
              <w:rPr>
                <w:rFonts w:ascii="Century Gothic" w:hAnsi="Century Gothic"/>
                <w:sz w:val="22"/>
              </w:rPr>
              <w:lastRenderedPageBreak/>
              <w:t>Background</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32AD4" w14:textId="0059FA71" w:rsidR="00072FC4" w:rsidRDefault="0031509E" w:rsidP="00954669">
            <w:pPr>
              <w:pStyle w:val="Default"/>
              <w:rPr>
                <w:rFonts w:ascii="Century Gothic" w:hAnsi="Century Gothic"/>
                <w:sz w:val="22"/>
                <w:szCs w:val="22"/>
              </w:rPr>
            </w:pPr>
            <w:r>
              <w:rPr>
                <w:rFonts w:ascii="Century Gothic" w:hAnsi="Century Gothic"/>
                <w:sz w:val="22"/>
                <w:szCs w:val="22"/>
              </w:rPr>
              <w:t xml:space="preserve">Young people may </w:t>
            </w:r>
            <w:r w:rsidR="0081456B">
              <w:rPr>
                <w:rFonts w:ascii="Century Gothic" w:hAnsi="Century Gothic"/>
                <w:sz w:val="22"/>
                <w:szCs w:val="22"/>
              </w:rPr>
              <w:t xml:space="preserve">become tempted or encouraged by others to try drugs, having </w:t>
            </w:r>
            <w:r w:rsidR="00930A08">
              <w:rPr>
                <w:rFonts w:ascii="Century Gothic" w:hAnsi="Century Gothic"/>
                <w:sz w:val="22"/>
                <w:szCs w:val="22"/>
              </w:rPr>
              <w:t>a basic</w:t>
            </w:r>
            <w:r w:rsidR="0081456B">
              <w:rPr>
                <w:rFonts w:ascii="Century Gothic" w:hAnsi="Century Gothic"/>
                <w:sz w:val="22"/>
                <w:szCs w:val="22"/>
              </w:rPr>
              <w:t xml:space="preserve"> awareness of the </w:t>
            </w:r>
            <w:r w:rsidR="00F214EC">
              <w:rPr>
                <w:rFonts w:ascii="Century Gothic" w:hAnsi="Century Gothic"/>
                <w:sz w:val="22"/>
                <w:szCs w:val="22"/>
              </w:rPr>
              <w:t>law relating to drug use, possession and dealing may deter you</w:t>
            </w:r>
            <w:r w:rsidR="00930A08">
              <w:rPr>
                <w:rFonts w:ascii="Century Gothic" w:hAnsi="Century Gothic"/>
                <w:sz w:val="22"/>
                <w:szCs w:val="22"/>
              </w:rPr>
              <w:t>ng</w:t>
            </w:r>
            <w:r w:rsidR="00F214EC">
              <w:rPr>
                <w:rFonts w:ascii="Century Gothic" w:hAnsi="Century Gothic"/>
                <w:sz w:val="22"/>
                <w:szCs w:val="22"/>
              </w:rPr>
              <w:t xml:space="preserve"> people</w:t>
            </w:r>
            <w:r w:rsidR="00EA3C68">
              <w:rPr>
                <w:rFonts w:ascii="Century Gothic" w:hAnsi="Century Gothic"/>
                <w:sz w:val="22"/>
                <w:szCs w:val="22"/>
              </w:rPr>
              <w:t xml:space="preserve">. </w:t>
            </w:r>
          </w:p>
          <w:p w14:paraId="62486C05" w14:textId="77777777" w:rsidR="00072FC4" w:rsidRDefault="00072FC4" w:rsidP="00954669">
            <w:pPr>
              <w:pStyle w:val="Default"/>
              <w:rPr>
                <w:rFonts w:ascii="Century Gothic" w:hAnsi="Century Gothic"/>
                <w:sz w:val="22"/>
                <w:szCs w:val="22"/>
              </w:rPr>
            </w:pPr>
          </w:p>
          <w:p w14:paraId="0D95CC8D" w14:textId="49813859" w:rsidR="00954669" w:rsidRDefault="00072FC4" w:rsidP="00954669">
            <w:pPr>
              <w:pStyle w:val="Default"/>
              <w:rPr>
                <w:rFonts w:ascii="Century Gothic" w:hAnsi="Century Gothic"/>
                <w:sz w:val="22"/>
                <w:szCs w:val="22"/>
              </w:rPr>
            </w:pPr>
            <w:r>
              <w:rPr>
                <w:rFonts w:ascii="Century Gothic" w:hAnsi="Century Gothic"/>
                <w:sz w:val="22"/>
                <w:szCs w:val="22"/>
              </w:rPr>
              <w:t xml:space="preserve">The teacher delivering this session will need a basic level of drug awareness to manage any questions asked and provide </w:t>
            </w:r>
            <w:r w:rsidR="00C36585">
              <w:rPr>
                <w:rFonts w:ascii="Century Gothic" w:hAnsi="Century Gothic"/>
                <w:sz w:val="22"/>
                <w:szCs w:val="22"/>
              </w:rPr>
              <w:t>correct</w:t>
            </w:r>
            <w:r>
              <w:rPr>
                <w:rFonts w:ascii="Century Gothic" w:hAnsi="Century Gothic"/>
                <w:sz w:val="22"/>
                <w:szCs w:val="22"/>
              </w:rPr>
              <w:t xml:space="preserve"> information about the topic.</w:t>
            </w:r>
            <w:r w:rsidRPr="00072FC4">
              <w:rPr>
                <w:rFonts w:ascii="Century Gothic" w:hAnsi="Century Gothic"/>
                <w:sz w:val="22"/>
                <w:szCs w:val="22"/>
              </w:rPr>
              <w:t xml:space="preserve"> </w:t>
            </w:r>
          </w:p>
          <w:p w14:paraId="4101652C" w14:textId="77777777" w:rsidR="002B18A3" w:rsidRDefault="002B18A3" w:rsidP="00954669">
            <w:pPr>
              <w:pStyle w:val="Default"/>
              <w:rPr>
                <w:rFonts w:ascii="Century Gothic" w:hAnsi="Century Gothic"/>
                <w:sz w:val="22"/>
                <w:szCs w:val="22"/>
              </w:rPr>
            </w:pPr>
          </w:p>
          <w:p w14:paraId="534F18ED" w14:textId="5E2ECA2D" w:rsidR="002B18A3" w:rsidRPr="00072FC4" w:rsidRDefault="002B18A3" w:rsidP="00954669">
            <w:pPr>
              <w:pStyle w:val="Default"/>
              <w:rPr>
                <w:rFonts w:ascii="Century Gothic" w:hAnsi="Century Gothic"/>
                <w:sz w:val="22"/>
                <w:szCs w:val="22"/>
              </w:rPr>
            </w:pPr>
            <w:r>
              <w:rPr>
                <w:rFonts w:ascii="Century Gothic" w:hAnsi="Century Gothic"/>
                <w:sz w:val="22"/>
                <w:szCs w:val="22"/>
              </w:rPr>
              <w:t xml:space="preserve">Be mindful that young people may know someone or are exposed to substance use within the family home, someone with knowledge around substances may need meeting with after to ascertain level of risk or need for additional support </w:t>
            </w:r>
          </w:p>
          <w:p w14:paraId="4DDBEF00" w14:textId="77777777" w:rsidR="004A585A" w:rsidRPr="00481EBE" w:rsidRDefault="004A585A">
            <w:pPr>
              <w:ind w:left="0" w:firstLine="0"/>
              <w:rPr>
                <w:rFonts w:ascii="Century Gothic" w:hAnsi="Century Gothic"/>
              </w:rPr>
            </w:pPr>
          </w:p>
        </w:tc>
      </w:tr>
      <w:tr w:rsidR="00954669" w:rsidRPr="00481EBE" w14:paraId="46229635" w14:textId="77777777" w:rsidTr="20BE1C5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28B10"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Group agreement </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26924" w14:textId="77777777" w:rsidR="00954669" w:rsidRDefault="002B18A3" w:rsidP="002B18A3">
            <w:pPr>
              <w:pStyle w:val="Default"/>
              <w:rPr>
                <w:rFonts w:ascii="Century Gothic" w:hAnsi="Century Gothic"/>
                <w:sz w:val="22"/>
                <w:szCs w:val="22"/>
              </w:rPr>
            </w:pPr>
            <w:r>
              <w:rPr>
                <w:rFonts w:ascii="Century Gothic" w:hAnsi="Century Gothic"/>
                <w:sz w:val="22"/>
                <w:szCs w:val="22"/>
              </w:rPr>
              <w:t>Points to include in group agreement are:</w:t>
            </w:r>
          </w:p>
          <w:p w14:paraId="378779DC"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Listen to each other in turn</w:t>
            </w:r>
          </w:p>
          <w:p w14:paraId="14D7CE1B"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Knowledge and experience come in different level-all questions are valid ones </w:t>
            </w:r>
          </w:p>
          <w:p w14:paraId="4A7580F3"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No personal questions aimed at teacher or students</w:t>
            </w:r>
          </w:p>
          <w:p w14:paraId="186F4B8A"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Be respectful </w:t>
            </w:r>
          </w:p>
          <w:p w14:paraId="3461D779" w14:textId="77777777" w:rsidR="002B18A3" w:rsidRPr="00481EBE" w:rsidRDefault="002B18A3" w:rsidP="002B18A3">
            <w:pPr>
              <w:pStyle w:val="Default"/>
              <w:ind w:left="720"/>
              <w:rPr>
                <w:rFonts w:ascii="Century Gothic" w:hAnsi="Century Gothic"/>
                <w:sz w:val="22"/>
                <w:szCs w:val="22"/>
              </w:rPr>
            </w:pPr>
          </w:p>
        </w:tc>
      </w:tr>
      <w:tr w:rsidR="00954669" w:rsidRPr="00481EBE" w14:paraId="6064BDA3" w14:textId="77777777" w:rsidTr="20BE1C5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16E0C"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Activity </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B5550" w14:textId="77777777" w:rsidR="00F06DC3" w:rsidRDefault="002B18A3" w:rsidP="00F06DC3">
            <w:pPr>
              <w:pStyle w:val="Default"/>
              <w:rPr>
                <w:rFonts w:ascii="Century Gothic" w:hAnsi="Century Gothic"/>
                <w:sz w:val="22"/>
                <w:szCs w:val="22"/>
              </w:rPr>
            </w:pPr>
            <w:r>
              <w:rPr>
                <w:rFonts w:ascii="Century Gothic" w:hAnsi="Century Gothic"/>
                <w:sz w:val="22"/>
                <w:szCs w:val="22"/>
              </w:rPr>
              <w:t>Introduction:</w:t>
            </w:r>
          </w:p>
          <w:p w14:paraId="3CF2D8B6" w14:textId="77777777" w:rsidR="002B18A3" w:rsidRDefault="002B18A3" w:rsidP="00F06DC3">
            <w:pPr>
              <w:pStyle w:val="Default"/>
              <w:rPr>
                <w:rFonts w:ascii="Century Gothic" w:hAnsi="Century Gothic"/>
                <w:sz w:val="22"/>
                <w:szCs w:val="22"/>
              </w:rPr>
            </w:pPr>
          </w:p>
          <w:p w14:paraId="4ADA75DF" w14:textId="77777777" w:rsidR="00B7728B" w:rsidRDefault="00BF3679" w:rsidP="00F06DC3">
            <w:pPr>
              <w:pStyle w:val="Default"/>
              <w:rPr>
                <w:rFonts w:ascii="Century Gothic" w:hAnsi="Century Gothic"/>
                <w:sz w:val="22"/>
                <w:szCs w:val="22"/>
              </w:rPr>
            </w:pPr>
            <w:r>
              <w:rPr>
                <w:rFonts w:ascii="Century Gothic" w:hAnsi="Century Gothic"/>
                <w:sz w:val="22"/>
                <w:szCs w:val="22"/>
              </w:rPr>
              <w:t xml:space="preserve">Spend 5 minutes-Asking the group what they can remember from the topics that was discussed in Year 7. </w:t>
            </w:r>
          </w:p>
          <w:p w14:paraId="0FB78278" w14:textId="77777777" w:rsidR="00281EA0" w:rsidRDefault="00281EA0" w:rsidP="00F06DC3">
            <w:pPr>
              <w:pStyle w:val="Default"/>
              <w:rPr>
                <w:rFonts w:ascii="Century Gothic" w:hAnsi="Century Gothic"/>
                <w:sz w:val="22"/>
                <w:szCs w:val="22"/>
              </w:rPr>
            </w:pPr>
          </w:p>
          <w:p w14:paraId="3EFDEBA7" w14:textId="77777777" w:rsidR="002B18A3" w:rsidRDefault="00B7728B" w:rsidP="00F06DC3">
            <w:pPr>
              <w:pStyle w:val="Default"/>
              <w:rPr>
                <w:rFonts w:ascii="Century Gothic" w:hAnsi="Century Gothic"/>
                <w:sz w:val="22"/>
                <w:szCs w:val="22"/>
              </w:rPr>
            </w:pPr>
            <w:r>
              <w:rPr>
                <w:rFonts w:ascii="Century Gothic" w:hAnsi="Century Gothic"/>
                <w:sz w:val="22"/>
                <w:szCs w:val="22"/>
              </w:rPr>
              <w:t>Today’s session is t</w:t>
            </w:r>
            <w:r w:rsidR="002B18A3">
              <w:rPr>
                <w:rFonts w:ascii="Century Gothic" w:hAnsi="Century Gothic"/>
                <w:sz w:val="22"/>
                <w:szCs w:val="22"/>
              </w:rPr>
              <w:t xml:space="preserve">o </w:t>
            </w:r>
            <w:r w:rsidR="0031509E">
              <w:rPr>
                <w:rFonts w:ascii="Century Gothic" w:hAnsi="Century Gothic"/>
                <w:sz w:val="22"/>
                <w:szCs w:val="22"/>
              </w:rPr>
              <w:t xml:space="preserve">look at the </w:t>
            </w:r>
            <w:r w:rsidR="00F214EC">
              <w:rPr>
                <w:rFonts w:ascii="Century Gothic" w:hAnsi="Century Gothic"/>
                <w:sz w:val="22"/>
                <w:szCs w:val="22"/>
              </w:rPr>
              <w:t>laws relating to drug use, drug possession and drug dealing.</w:t>
            </w:r>
          </w:p>
          <w:p w14:paraId="1FC39945" w14:textId="77777777" w:rsidR="002B18A3" w:rsidRDefault="002B18A3" w:rsidP="00F06DC3">
            <w:pPr>
              <w:pStyle w:val="Default"/>
              <w:rPr>
                <w:rFonts w:ascii="Century Gothic" w:hAnsi="Century Gothic"/>
                <w:sz w:val="22"/>
                <w:szCs w:val="22"/>
              </w:rPr>
            </w:pPr>
          </w:p>
          <w:p w14:paraId="61AAE2BE" w14:textId="77777777" w:rsidR="008C6131" w:rsidRDefault="00F214EC" w:rsidP="00F06DC3">
            <w:pPr>
              <w:pStyle w:val="Default"/>
              <w:rPr>
                <w:rFonts w:ascii="Century Gothic" w:hAnsi="Century Gothic"/>
                <w:b/>
                <w:sz w:val="22"/>
                <w:szCs w:val="22"/>
              </w:rPr>
            </w:pPr>
            <w:r>
              <w:rPr>
                <w:rFonts w:ascii="Century Gothic" w:hAnsi="Century Gothic"/>
                <w:b/>
                <w:sz w:val="22"/>
                <w:szCs w:val="22"/>
              </w:rPr>
              <w:t>What is law?</w:t>
            </w:r>
          </w:p>
          <w:p w14:paraId="0562CB0E" w14:textId="77777777" w:rsidR="00F214EC" w:rsidRDefault="00F214EC" w:rsidP="00F06DC3">
            <w:pPr>
              <w:pStyle w:val="Default"/>
              <w:rPr>
                <w:rFonts w:ascii="Century Gothic" w:hAnsi="Century Gothic"/>
                <w:b/>
                <w:sz w:val="22"/>
                <w:szCs w:val="22"/>
              </w:rPr>
            </w:pPr>
          </w:p>
          <w:p w14:paraId="6B27B7AC" w14:textId="77777777" w:rsidR="00F214EC" w:rsidRDefault="00F214EC" w:rsidP="00F06DC3">
            <w:pPr>
              <w:pStyle w:val="Default"/>
              <w:rPr>
                <w:rFonts w:ascii="Century Gothic" w:hAnsi="Century Gothic"/>
                <w:sz w:val="22"/>
                <w:szCs w:val="22"/>
              </w:rPr>
            </w:pPr>
            <w:r w:rsidRPr="00F214EC">
              <w:rPr>
                <w:rFonts w:ascii="Century Gothic" w:hAnsi="Century Gothic"/>
                <w:sz w:val="22"/>
                <w:szCs w:val="22"/>
              </w:rPr>
              <w:t xml:space="preserve">Ask </w:t>
            </w:r>
            <w:r>
              <w:rPr>
                <w:rFonts w:ascii="Century Gothic" w:hAnsi="Century Gothic"/>
                <w:sz w:val="22"/>
                <w:szCs w:val="22"/>
              </w:rPr>
              <w:t>the groups to discuss in their groups and define what law is?</w:t>
            </w:r>
          </w:p>
          <w:p w14:paraId="34CE0A41" w14:textId="77777777" w:rsidR="00F214EC" w:rsidRDefault="00F214EC" w:rsidP="00F06DC3">
            <w:pPr>
              <w:pStyle w:val="Default"/>
              <w:rPr>
                <w:rFonts w:ascii="Century Gothic" w:hAnsi="Century Gothic"/>
                <w:sz w:val="22"/>
                <w:szCs w:val="22"/>
              </w:rPr>
            </w:pPr>
          </w:p>
          <w:p w14:paraId="4E2F5255" w14:textId="77777777" w:rsidR="00F214EC" w:rsidRDefault="00F214EC" w:rsidP="00F06DC3">
            <w:pPr>
              <w:pStyle w:val="Default"/>
              <w:rPr>
                <w:rFonts w:ascii="Century Gothic" w:hAnsi="Century Gothic"/>
                <w:sz w:val="22"/>
                <w:szCs w:val="22"/>
              </w:rPr>
            </w:pPr>
            <w:r>
              <w:rPr>
                <w:rFonts w:ascii="Century Gothic" w:hAnsi="Century Gothic"/>
                <w:sz w:val="22"/>
                <w:szCs w:val="22"/>
              </w:rPr>
              <w:t>Cambridge dictionary definition is;</w:t>
            </w:r>
          </w:p>
          <w:p w14:paraId="62EBF3C5" w14:textId="77777777" w:rsidR="00F214EC" w:rsidRDefault="00F214EC" w:rsidP="00F06DC3">
            <w:pPr>
              <w:pStyle w:val="Default"/>
              <w:rPr>
                <w:rFonts w:ascii="Century Gothic" w:hAnsi="Century Gothic"/>
                <w:sz w:val="22"/>
                <w:szCs w:val="22"/>
              </w:rPr>
            </w:pPr>
          </w:p>
          <w:p w14:paraId="573F9CC5" w14:textId="77777777" w:rsidR="00F214EC" w:rsidRDefault="00F214EC" w:rsidP="00F214EC">
            <w:pPr>
              <w:pStyle w:val="Default"/>
              <w:jc w:val="center"/>
              <w:rPr>
                <w:rFonts w:ascii="Century Gothic" w:eastAsia="Verdana" w:hAnsi="Century Gothic"/>
                <w:bCs/>
                <w:i/>
                <w:color w:val="auto"/>
                <w:sz w:val="22"/>
                <w:szCs w:val="22"/>
              </w:rPr>
            </w:pPr>
            <w:r w:rsidRPr="00F214EC">
              <w:rPr>
                <w:rFonts w:ascii="Century Gothic" w:eastAsia="Verdana" w:hAnsi="Century Gothic"/>
                <w:bCs/>
                <w:i/>
                <w:color w:val="auto"/>
                <w:sz w:val="22"/>
                <w:szCs w:val="22"/>
              </w:rPr>
              <w:t>a </w:t>
            </w:r>
            <w:hyperlink r:id="rId15" w:tooltip="rule" w:history="1">
              <w:r w:rsidRPr="00F214EC">
                <w:rPr>
                  <w:rFonts w:ascii="Century Gothic" w:eastAsia="Verdana" w:hAnsi="Century Gothic"/>
                  <w:bCs/>
                  <w:i/>
                  <w:color w:val="auto"/>
                  <w:sz w:val="22"/>
                  <w:szCs w:val="22"/>
                </w:rPr>
                <w:t>rule</w:t>
              </w:r>
            </w:hyperlink>
            <w:r w:rsidRPr="00F214EC">
              <w:rPr>
                <w:rFonts w:ascii="Century Gothic" w:eastAsia="Verdana" w:hAnsi="Century Gothic"/>
                <w:bCs/>
                <w:i/>
                <w:color w:val="auto"/>
                <w:sz w:val="22"/>
                <w:szCs w:val="22"/>
              </w:rPr>
              <w:t>, usually made by a </w:t>
            </w:r>
            <w:hyperlink r:id="rId16" w:tooltip="government" w:history="1">
              <w:r w:rsidRPr="00F214EC">
                <w:rPr>
                  <w:rFonts w:ascii="Century Gothic" w:eastAsia="Verdana" w:hAnsi="Century Gothic"/>
                  <w:bCs/>
                  <w:i/>
                  <w:color w:val="auto"/>
                  <w:sz w:val="22"/>
                  <w:szCs w:val="22"/>
                </w:rPr>
                <w:t>government</w:t>
              </w:r>
            </w:hyperlink>
            <w:r w:rsidRPr="00F214EC">
              <w:rPr>
                <w:rFonts w:ascii="Century Gothic" w:eastAsia="Verdana" w:hAnsi="Century Gothic"/>
                <w:bCs/>
                <w:i/>
                <w:color w:val="auto"/>
                <w:sz w:val="22"/>
                <w:szCs w:val="22"/>
              </w:rPr>
              <w:t>, that is used to </w:t>
            </w:r>
            <w:hyperlink r:id="rId17" w:tooltip="order" w:history="1">
              <w:r w:rsidRPr="00F214EC">
                <w:rPr>
                  <w:rFonts w:ascii="Century Gothic" w:eastAsia="Verdana" w:hAnsi="Century Gothic"/>
                  <w:bCs/>
                  <w:i/>
                  <w:color w:val="auto"/>
                  <w:sz w:val="22"/>
                  <w:szCs w:val="22"/>
                </w:rPr>
                <w:t>order</w:t>
              </w:r>
            </w:hyperlink>
            <w:r w:rsidRPr="00F214EC">
              <w:rPr>
                <w:rFonts w:ascii="Century Gothic" w:eastAsia="Verdana" w:hAnsi="Century Gothic"/>
                <w:bCs/>
                <w:i/>
                <w:color w:val="auto"/>
                <w:sz w:val="22"/>
                <w:szCs w:val="22"/>
              </w:rPr>
              <w:t> the way in which a </w:t>
            </w:r>
            <w:hyperlink r:id="rId18" w:tooltip="society" w:history="1">
              <w:r w:rsidRPr="00F214EC">
                <w:rPr>
                  <w:rFonts w:ascii="Century Gothic" w:eastAsia="Verdana" w:hAnsi="Century Gothic"/>
                  <w:bCs/>
                  <w:i/>
                  <w:color w:val="auto"/>
                  <w:sz w:val="22"/>
                  <w:szCs w:val="22"/>
                </w:rPr>
                <w:t>society</w:t>
              </w:r>
            </w:hyperlink>
            <w:r w:rsidRPr="00F214EC">
              <w:rPr>
                <w:rFonts w:ascii="Century Gothic" w:eastAsia="Verdana" w:hAnsi="Century Gothic"/>
                <w:bCs/>
                <w:i/>
                <w:color w:val="auto"/>
                <w:sz w:val="22"/>
                <w:szCs w:val="22"/>
              </w:rPr>
              <w:t> </w:t>
            </w:r>
            <w:hyperlink r:id="rId19" w:tooltip="behaves" w:history="1">
              <w:r w:rsidRPr="00F214EC">
                <w:rPr>
                  <w:rFonts w:ascii="Century Gothic" w:eastAsia="Verdana" w:hAnsi="Century Gothic"/>
                  <w:bCs/>
                  <w:i/>
                  <w:color w:val="auto"/>
                  <w:sz w:val="22"/>
                  <w:szCs w:val="22"/>
                  <w:u w:val="single"/>
                </w:rPr>
                <w:t>behaves</w:t>
              </w:r>
            </w:hyperlink>
          </w:p>
          <w:p w14:paraId="6D98A12B" w14:textId="77777777" w:rsidR="00F214EC" w:rsidRDefault="00F214EC" w:rsidP="00F214EC">
            <w:pPr>
              <w:pStyle w:val="Default"/>
              <w:rPr>
                <w:rFonts w:ascii="Century Gothic" w:eastAsia="Verdana" w:hAnsi="Century Gothic"/>
                <w:bCs/>
                <w:color w:val="auto"/>
                <w:sz w:val="22"/>
                <w:szCs w:val="22"/>
              </w:rPr>
            </w:pPr>
          </w:p>
          <w:p w14:paraId="7283F0BC" w14:textId="02553A8F" w:rsidR="00F214EC" w:rsidRDefault="00F214EC" w:rsidP="00F214EC">
            <w:pPr>
              <w:pStyle w:val="Default"/>
              <w:rPr>
                <w:rFonts w:ascii="Century Gothic" w:eastAsia="Verdana" w:hAnsi="Century Gothic"/>
                <w:bCs/>
                <w:color w:val="auto"/>
                <w:sz w:val="22"/>
                <w:szCs w:val="22"/>
              </w:rPr>
            </w:pPr>
            <w:r>
              <w:rPr>
                <w:rFonts w:ascii="Century Gothic" w:eastAsia="Verdana" w:hAnsi="Century Gothic"/>
                <w:bCs/>
                <w:color w:val="auto"/>
                <w:sz w:val="22"/>
                <w:szCs w:val="22"/>
              </w:rPr>
              <w:t>Ask the group to consider what rules they have at home (no mobile phones after…bed no later than….), with friends (</w:t>
            </w:r>
            <w:r w:rsidR="007034ED">
              <w:rPr>
                <w:rFonts w:ascii="Century Gothic" w:eastAsia="Verdana" w:hAnsi="Century Gothic"/>
                <w:bCs/>
                <w:color w:val="auto"/>
                <w:sz w:val="22"/>
                <w:szCs w:val="22"/>
              </w:rPr>
              <w:t>not having a relationship with the same person</w:t>
            </w:r>
            <w:r>
              <w:rPr>
                <w:rFonts w:ascii="Century Gothic" w:eastAsia="Verdana" w:hAnsi="Century Gothic"/>
                <w:bCs/>
                <w:color w:val="auto"/>
                <w:sz w:val="22"/>
                <w:szCs w:val="22"/>
              </w:rPr>
              <w:t>,</w:t>
            </w:r>
            <w:r w:rsidR="007034ED">
              <w:rPr>
                <w:rFonts w:ascii="Century Gothic" w:eastAsia="Verdana" w:hAnsi="Century Gothic"/>
                <w:bCs/>
                <w:color w:val="auto"/>
                <w:sz w:val="22"/>
                <w:szCs w:val="22"/>
              </w:rPr>
              <w:t xml:space="preserve"> not being friend</w:t>
            </w:r>
            <w:r w:rsidR="000C1C6D">
              <w:rPr>
                <w:rFonts w:ascii="Century Gothic" w:eastAsia="Verdana" w:hAnsi="Century Gothic"/>
                <w:bCs/>
                <w:color w:val="auto"/>
                <w:sz w:val="22"/>
                <w:szCs w:val="22"/>
              </w:rPr>
              <w:t>s</w:t>
            </w:r>
            <w:r w:rsidR="007034ED">
              <w:rPr>
                <w:rFonts w:ascii="Century Gothic" w:eastAsia="Verdana" w:hAnsi="Century Gothic"/>
                <w:bCs/>
                <w:color w:val="auto"/>
                <w:sz w:val="22"/>
                <w:szCs w:val="22"/>
              </w:rPr>
              <w:t xml:space="preserve"> with</w:t>
            </w:r>
            <w:r w:rsidR="00BD7A26">
              <w:rPr>
                <w:rFonts w:ascii="Century Gothic" w:eastAsia="Verdana" w:hAnsi="Century Gothic"/>
                <w:bCs/>
                <w:color w:val="auto"/>
                <w:sz w:val="22"/>
                <w:szCs w:val="22"/>
              </w:rPr>
              <w:t>….</w:t>
            </w:r>
            <w:r w:rsidR="007034ED">
              <w:rPr>
                <w:rFonts w:ascii="Century Gothic" w:eastAsia="Verdana" w:hAnsi="Century Gothic"/>
                <w:bCs/>
                <w:color w:val="auto"/>
                <w:sz w:val="22"/>
                <w:szCs w:val="22"/>
              </w:rPr>
              <w:t>)</w:t>
            </w:r>
            <w:r w:rsidR="000C1C6D">
              <w:rPr>
                <w:rFonts w:ascii="Century Gothic" w:eastAsia="Verdana" w:hAnsi="Century Gothic"/>
                <w:bCs/>
                <w:color w:val="auto"/>
                <w:sz w:val="22"/>
                <w:szCs w:val="22"/>
              </w:rPr>
              <w:t xml:space="preserve"> At</w:t>
            </w:r>
            <w:r>
              <w:rPr>
                <w:rFonts w:ascii="Century Gothic" w:eastAsia="Verdana" w:hAnsi="Century Gothic"/>
                <w:bCs/>
                <w:color w:val="auto"/>
                <w:sz w:val="22"/>
                <w:szCs w:val="22"/>
              </w:rPr>
              <w:t xml:space="preserve"> school</w:t>
            </w:r>
            <w:r w:rsidR="007034ED">
              <w:rPr>
                <w:rFonts w:ascii="Century Gothic" w:eastAsia="Verdana" w:hAnsi="Century Gothic"/>
                <w:bCs/>
                <w:color w:val="auto"/>
                <w:sz w:val="22"/>
                <w:szCs w:val="22"/>
              </w:rPr>
              <w:t xml:space="preserve"> (no running, no mobile phones, </w:t>
            </w:r>
            <w:r w:rsidR="000C1C6D">
              <w:rPr>
                <w:rFonts w:ascii="Century Gothic" w:eastAsia="Verdana" w:hAnsi="Century Gothic"/>
                <w:bCs/>
                <w:color w:val="auto"/>
                <w:sz w:val="22"/>
                <w:szCs w:val="22"/>
              </w:rPr>
              <w:t xml:space="preserve">no bullying, </w:t>
            </w:r>
            <w:r w:rsidR="00531797">
              <w:rPr>
                <w:rFonts w:ascii="Century Gothic" w:eastAsia="Verdana" w:hAnsi="Century Gothic"/>
                <w:bCs/>
                <w:color w:val="auto"/>
                <w:sz w:val="22"/>
                <w:szCs w:val="22"/>
              </w:rPr>
              <w:t>and no</w:t>
            </w:r>
            <w:r w:rsidR="007034ED">
              <w:rPr>
                <w:rFonts w:ascii="Century Gothic" w:eastAsia="Verdana" w:hAnsi="Century Gothic"/>
                <w:bCs/>
                <w:color w:val="auto"/>
                <w:sz w:val="22"/>
                <w:szCs w:val="22"/>
              </w:rPr>
              <w:t xml:space="preserve"> talking in class)</w:t>
            </w:r>
            <w:r>
              <w:rPr>
                <w:rFonts w:ascii="Century Gothic" w:eastAsia="Verdana" w:hAnsi="Century Gothic"/>
                <w:bCs/>
                <w:color w:val="auto"/>
                <w:sz w:val="22"/>
                <w:szCs w:val="22"/>
              </w:rPr>
              <w:t xml:space="preserve">? </w:t>
            </w:r>
          </w:p>
          <w:p w14:paraId="2946DB82" w14:textId="77777777" w:rsidR="00F214EC" w:rsidRDefault="00F214EC" w:rsidP="00F214EC">
            <w:pPr>
              <w:pStyle w:val="Default"/>
              <w:rPr>
                <w:rFonts w:ascii="Century Gothic" w:eastAsia="Verdana" w:hAnsi="Century Gothic"/>
                <w:bCs/>
                <w:color w:val="auto"/>
                <w:sz w:val="22"/>
                <w:szCs w:val="22"/>
              </w:rPr>
            </w:pPr>
          </w:p>
          <w:p w14:paraId="79CEA012" w14:textId="0CB89EB3" w:rsidR="00F214EC" w:rsidRDefault="00F214EC" w:rsidP="00F214EC">
            <w:pPr>
              <w:pStyle w:val="Default"/>
              <w:rPr>
                <w:rFonts w:ascii="Century Gothic" w:eastAsia="Verdana" w:hAnsi="Century Gothic"/>
                <w:bCs/>
                <w:color w:val="auto"/>
                <w:sz w:val="22"/>
                <w:szCs w:val="22"/>
              </w:rPr>
            </w:pPr>
            <w:r>
              <w:rPr>
                <w:rFonts w:ascii="Century Gothic" w:eastAsia="Verdana" w:hAnsi="Century Gothic"/>
                <w:bCs/>
                <w:color w:val="auto"/>
                <w:sz w:val="22"/>
                <w:szCs w:val="22"/>
              </w:rPr>
              <w:lastRenderedPageBreak/>
              <w:t xml:space="preserve">Ask the group why we have laws? </w:t>
            </w:r>
            <w:r w:rsidR="007034ED">
              <w:rPr>
                <w:rFonts w:ascii="Century Gothic" w:eastAsia="Verdana" w:hAnsi="Century Gothic"/>
                <w:bCs/>
                <w:color w:val="auto"/>
                <w:sz w:val="22"/>
                <w:szCs w:val="22"/>
              </w:rPr>
              <w:t>(</w:t>
            </w:r>
            <w:r w:rsidR="00BD7A26">
              <w:rPr>
                <w:rFonts w:ascii="Century Gothic" w:eastAsia="Verdana" w:hAnsi="Century Gothic"/>
                <w:bCs/>
                <w:color w:val="auto"/>
                <w:sz w:val="22"/>
                <w:szCs w:val="22"/>
              </w:rPr>
              <w:t>To</w:t>
            </w:r>
            <w:r w:rsidR="007034ED">
              <w:rPr>
                <w:rFonts w:ascii="Century Gothic" w:eastAsia="Verdana" w:hAnsi="Century Gothic"/>
                <w:bCs/>
                <w:color w:val="auto"/>
                <w:sz w:val="22"/>
                <w:szCs w:val="22"/>
              </w:rPr>
              <w:t xml:space="preserve"> protect us, prevents anarchy, protect our rights, guide to acceptable behaviour)</w:t>
            </w:r>
          </w:p>
          <w:p w14:paraId="5997CC1D" w14:textId="77777777" w:rsidR="00F214EC" w:rsidRDefault="00F214EC" w:rsidP="00F214EC">
            <w:pPr>
              <w:pStyle w:val="Default"/>
              <w:rPr>
                <w:rFonts w:ascii="Century Gothic" w:eastAsia="Verdana" w:hAnsi="Century Gothic"/>
                <w:bCs/>
                <w:color w:val="auto"/>
                <w:sz w:val="22"/>
                <w:szCs w:val="22"/>
              </w:rPr>
            </w:pPr>
          </w:p>
          <w:p w14:paraId="6F27346F" w14:textId="16D29A0D" w:rsidR="00F214EC" w:rsidRDefault="00F214EC" w:rsidP="00F214EC">
            <w:pPr>
              <w:pStyle w:val="Default"/>
              <w:rPr>
                <w:rFonts w:ascii="Century Gothic" w:eastAsia="Verdana" w:hAnsi="Century Gothic"/>
                <w:bCs/>
                <w:color w:val="auto"/>
                <w:sz w:val="22"/>
                <w:szCs w:val="22"/>
              </w:rPr>
            </w:pPr>
            <w:r>
              <w:rPr>
                <w:rFonts w:ascii="Century Gothic" w:eastAsia="Verdana" w:hAnsi="Century Gothic"/>
                <w:bCs/>
                <w:color w:val="auto"/>
                <w:sz w:val="22"/>
                <w:szCs w:val="22"/>
              </w:rPr>
              <w:t>Ask</w:t>
            </w:r>
            <w:r w:rsidR="000C1C6D">
              <w:rPr>
                <w:rFonts w:ascii="Century Gothic" w:eastAsia="Verdana" w:hAnsi="Century Gothic"/>
                <w:bCs/>
                <w:color w:val="auto"/>
                <w:sz w:val="22"/>
                <w:szCs w:val="22"/>
              </w:rPr>
              <w:t xml:space="preserve"> the group whether they know of the </w:t>
            </w:r>
            <w:r w:rsidR="00BD7A26">
              <w:rPr>
                <w:rFonts w:ascii="Century Gothic" w:eastAsia="Verdana" w:hAnsi="Century Gothic"/>
                <w:bCs/>
                <w:color w:val="auto"/>
                <w:sz w:val="22"/>
                <w:szCs w:val="22"/>
              </w:rPr>
              <w:t>school’s</w:t>
            </w:r>
            <w:r w:rsidR="000C1C6D">
              <w:rPr>
                <w:rFonts w:ascii="Century Gothic" w:eastAsia="Verdana" w:hAnsi="Century Gothic"/>
                <w:bCs/>
                <w:color w:val="auto"/>
                <w:sz w:val="22"/>
                <w:szCs w:val="22"/>
              </w:rPr>
              <w:t xml:space="preserve"> drug policy and what</w:t>
            </w:r>
            <w:r>
              <w:rPr>
                <w:rFonts w:ascii="Century Gothic" w:eastAsia="Verdana" w:hAnsi="Century Gothic"/>
                <w:bCs/>
                <w:color w:val="auto"/>
                <w:sz w:val="22"/>
                <w:szCs w:val="22"/>
              </w:rPr>
              <w:t xml:space="preserve"> it say</w:t>
            </w:r>
            <w:r w:rsidR="000C1C6D">
              <w:rPr>
                <w:rFonts w:ascii="Century Gothic" w:eastAsia="Verdana" w:hAnsi="Century Gothic"/>
                <w:bCs/>
                <w:color w:val="auto"/>
                <w:sz w:val="22"/>
                <w:szCs w:val="22"/>
              </w:rPr>
              <w:t>s</w:t>
            </w:r>
            <w:r>
              <w:rPr>
                <w:rFonts w:ascii="Century Gothic" w:eastAsia="Verdana" w:hAnsi="Century Gothic"/>
                <w:bCs/>
                <w:color w:val="auto"/>
                <w:sz w:val="22"/>
                <w:szCs w:val="22"/>
              </w:rPr>
              <w:t xml:space="preserve">? </w:t>
            </w:r>
          </w:p>
          <w:p w14:paraId="110FFD37" w14:textId="77777777" w:rsidR="00F214EC" w:rsidRPr="00F214EC" w:rsidRDefault="00F214EC" w:rsidP="00F214EC">
            <w:pPr>
              <w:pStyle w:val="Default"/>
              <w:rPr>
                <w:rFonts w:ascii="Century Gothic" w:hAnsi="Century Gothic"/>
                <w:color w:val="auto"/>
                <w:sz w:val="22"/>
                <w:szCs w:val="22"/>
              </w:rPr>
            </w:pPr>
          </w:p>
          <w:p w14:paraId="1584262C" w14:textId="77777777" w:rsidR="008C6131" w:rsidRPr="007034ED" w:rsidRDefault="007034ED" w:rsidP="00F06DC3">
            <w:pPr>
              <w:pStyle w:val="Default"/>
              <w:rPr>
                <w:rFonts w:ascii="Century Gothic" w:hAnsi="Century Gothic"/>
                <w:b/>
                <w:sz w:val="22"/>
                <w:szCs w:val="22"/>
              </w:rPr>
            </w:pPr>
            <w:r w:rsidRPr="007034ED">
              <w:rPr>
                <w:rFonts w:ascii="Century Gothic" w:hAnsi="Century Gothic"/>
                <w:b/>
                <w:sz w:val="22"/>
                <w:szCs w:val="22"/>
              </w:rPr>
              <w:t>Laws regarding drugs?</w:t>
            </w:r>
          </w:p>
          <w:p w14:paraId="6B699379" w14:textId="77777777" w:rsidR="00FA74CF" w:rsidRDefault="00FA74CF" w:rsidP="00F06DC3">
            <w:pPr>
              <w:pStyle w:val="Default"/>
              <w:rPr>
                <w:rFonts w:ascii="Century Gothic" w:hAnsi="Century Gothic"/>
                <w:b/>
                <w:sz w:val="22"/>
                <w:szCs w:val="22"/>
              </w:rPr>
            </w:pPr>
          </w:p>
          <w:p w14:paraId="27D19912" w14:textId="77777777" w:rsidR="007034ED" w:rsidRDefault="007034ED" w:rsidP="00F06DC3">
            <w:pPr>
              <w:pStyle w:val="Default"/>
              <w:rPr>
                <w:rFonts w:ascii="Century Gothic" w:hAnsi="Century Gothic"/>
                <w:sz w:val="22"/>
                <w:szCs w:val="22"/>
              </w:rPr>
            </w:pPr>
            <w:r>
              <w:rPr>
                <w:rFonts w:ascii="Century Gothic" w:hAnsi="Century Gothic"/>
                <w:sz w:val="22"/>
                <w:szCs w:val="22"/>
              </w:rPr>
              <w:t>Ask the group what the;</w:t>
            </w:r>
          </w:p>
          <w:p w14:paraId="3FE9F23F" w14:textId="77777777" w:rsidR="007034ED" w:rsidRDefault="007034ED" w:rsidP="00F06DC3">
            <w:pPr>
              <w:pStyle w:val="Default"/>
              <w:rPr>
                <w:rFonts w:ascii="Century Gothic" w:hAnsi="Century Gothic"/>
                <w:sz w:val="22"/>
                <w:szCs w:val="22"/>
              </w:rPr>
            </w:pPr>
          </w:p>
          <w:p w14:paraId="75BC9DF3" w14:textId="50B2A984" w:rsidR="007034ED" w:rsidRDefault="007034ED" w:rsidP="007034ED">
            <w:pPr>
              <w:pStyle w:val="Default"/>
              <w:numPr>
                <w:ilvl w:val="0"/>
                <w:numId w:val="12"/>
              </w:numPr>
              <w:rPr>
                <w:rFonts w:ascii="Century Gothic" w:hAnsi="Century Gothic"/>
                <w:sz w:val="22"/>
                <w:szCs w:val="22"/>
              </w:rPr>
            </w:pPr>
            <w:r>
              <w:rPr>
                <w:rFonts w:ascii="Century Gothic" w:hAnsi="Century Gothic"/>
                <w:sz w:val="22"/>
                <w:szCs w:val="22"/>
              </w:rPr>
              <w:t>Legal age is to drink alcohol (</w:t>
            </w:r>
            <w:r w:rsidR="001D5D49">
              <w:rPr>
                <w:rFonts w:ascii="Century Gothic" w:hAnsi="Century Gothic"/>
                <w:sz w:val="22"/>
                <w:szCs w:val="22"/>
              </w:rPr>
              <w:t xml:space="preserve">18 years old although </w:t>
            </w:r>
            <w:r>
              <w:rPr>
                <w:rFonts w:ascii="Century Gothic" w:hAnsi="Century Gothic"/>
                <w:sz w:val="22"/>
                <w:szCs w:val="22"/>
              </w:rPr>
              <w:t xml:space="preserve">parents can give children from the age of </w:t>
            </w:r>
            <w:r w:rsidR="001C182A">
              <w:rPr>
                <w:rFonts w:ascii="Century Gothic" w:hAnsi="Century Gothic"/>
                <w:sz w:val="22"/>
                <w:szCs w:val="22"/>
              </w:rPr>
              <w:t>five</w:t>
            </w:r>
            <w:r>
              <w:rPr>
                <w:rFonts w:ascii="Century Gothic" w:hAnsi="Century Gothic"/>
                <w:sz w:val="22"/>
                <w:szCs w:val="22"/>
              </w:rPr>
              <w:t xml:space="preserve"> alcohol at home, a </w:t>
            </w:r>
            <w:r w:rsidR="00BD7A26">
              <w:rPr>
                <w:rFonts w:ascii="Century Gothic" w:hAnsi="Century Gothic"/>
                <w:sz w:val="22"/>
                <w:szCs w:val="22"/>
              </w:rPr>
              <w:t>16-year-old</w:t>
            </w:r>
            <w:r>
              <w:rPr>
                <w:rFonts w:ascii="Century Gothic" w:hAnsi="Century Gothic"/>
                <w:sz w:val="22"/>
                <w:szCs w:val="22"/>
              </w:rPr>
              <w:t xml:space="preserve"> can have a beer, </w:t>
            </w:r>
            <w:r w:rsidR="005571E1">
              <w:rPr>
                <w:rFonts w:ascii="Century Gothic" w:hAnsi="Century Gothic"/>
                <w:sz w:val="22"/>
                <w:szCs w:val="22"/>
              </w:rPr>
              <w:t>cider,</w:t>
            </w:r>
            <w:r>
              <w:rPr>
                <w:rFonts w:ascii="Century Gothic" w:hAnsi="Century Gothic"/>
                <w:sz w:val="22"/>
                <w:szCs w:val="22"/>
              </w:rPr>
              <w:t xml:space="preserve"> or wine with a meal in a pub with an</w:t>
            </w:r>
            <w:r w:rsidR="001D5D49">
              <w:rPr>
                <w:rFonts w:ascii="Century Gothic" w:hAnsi="Century Gothic"/>
                <w:sz w:val="22"/>
                <w:szCs w:val="22"/>
              </w:rPr>
              <w:t xml:space="preserve"> accompanying</w:t>
            </w:r>
            <w:r>
              <w:rPr>
                <w:rFonts w:ascii="Century Gothic" w:hAnsi="Century Gothic"/>
                <w:sz w:val="22"/>
                <w:szCs w:val="22"/>
              </w:rPr>
              <w:t xml:space="preserve"> adult)</w:t>
            </w:r>
          </w:p>
          <w:p w14:paraId="41F50902" w14:textId="2B9F3BA2" w:rsidR="007034ED" w:rsidRDefault="007034ED" w:rsidP="007034ED">
            <w:pPr>
              <w:pStyle w:val="Default"/>
              <w:numPr>
                <w:ilvl w:val="0"/>
                <w:numId w:val="12"/>
              </w:numPr>
              <w:rPr>
                <w:rFonts w:ascii="Century Gothic" w:hAnsi="Century Gothic"/>
                <w:sz w:val="22"/>
                <w:szCs w:val="22"/>
              </w:rPr>
            </w:pPr>
            <w:r>
              <w:rPr>
                <w:rFonts w:ascii="Century Gothic" w:hAnsi="Century Gothic"/>
                <w:sz w:val="22"/>
                <w:szCs w:val="22"/>
              </w:rPr>
              <w:t>Smoke tobacco (18 years old</w:t>
            </w:r>
            <w:r w:rsidR="001D5D49">
              <w:rPr>
                <w:rFonts w:ascii="Century Gothic" w:hAnsi="Century Gothic"/>
                <w:sz w:val="22"/>
                <w:szCs w:val="22"/>
              </w:rPr>
              <w:t xml:space="preserve"> including e cigarettes-illegal for anyone to buy or sell to under </w:t>
            </w:r>
            <w:r w:rsidR="001C182A">
              <w:rPr>
                <w:rFonts w:ascii="Century Gothic" w:hAnsi="Century Gothic"/>
                <w:sz w:val="22"/>
                <w:szCs w:val="22"/>
              </w:rPr>
              <w:t>eighteen</w:t>
            </w:r>
            <w:r w:rsidR="001D5D49">
              <w:rPr>
                <w:rFonts w:ascii="Century Gothic" w:hAnsi="Century Gothic"/>
                <w:sz w:val="22"/>
                <w:szCs w:val="22"/>
              </w:rPr>
              <w:t>’s</w:t>
            </w:r>
            <w:r>
              <w:rPr>
                <w:rFonts w:ascii="Century Gothic" w:hAnsi="Century Gothic"/>
                <w:sz w:val="22"/>
                <w:szCs w:val="22"/>
              </w:rPr>
              <w:t>)</w:t>
            </w:r>
          </w:p>
          <w:p w14:paraId="4A0335BA" w14:textId="7D5463D0" w:rsidR="00A465D9" w:rsidRDefault="006C1530" w:rsidP="007034ED">
            <w:pPr>
              <w:pStyle w:val="Default"/>
              <w:numPr>
                <w:ilvl w:val="0"/>
                <w:numId w:val="12"/>
              </w:numPr>
              <w:rPr>
                <w:rFonts w:ascii="Century Gothic" w:hAnsi="Century Gothic"/>
                <w:sz w:val="22"/>
                <w:szCs w:val="22"/>
              </w:rPr>
            </w:pPr>
            <w:r>
              <w:rPr>
                <w:rFonts w:ascii="Century Gothic" w:hAnsi="Century Gothic"/>
                <w:sz w:val="22"/>
                <w:szCs w:val="22"/>
              </w:rPr>
              <w:t xml:space="preserve">To </w:t>
            </w:r>
            <w:r w:rsidR="00A91345">
              <w:rPr>
                <w:rFonts w:ascii="Century Gothic" w:hAnsi="Century Gothic"/>
                <w:sz w:val="22"/>
                <w:szCs w:val="22"/>
              </w:rPr>
              <w:t>vape (</w:t>
            </w:r>
            <w:r>
              <w:rPr>
                <w:rFonts w:ascii="Century Gothic" w:hAnsi="Century Gothic"/>
                <w:sz w:val="22"/>
                <w:szCs w:val="22"/>
              </w:rPr>
              <w:t>18 years of age)</w:t>
            </w:r>
          </w:p>
          <w:p w14:paraId="6FC86585" w14:textId="77777777" w:rsidR="007034ED" w:rsidRDefault="007034ED" w:rsidP="007034ED">
            <w:pPr>
              <w:pStyle w:val="Default"/>
              <w:numPr>
                <w:ilvl w:val="0"/>
                <w:numId w:val="12"/>
              </w:numPr>
              <w:rPr>
                <w:rFonts w:ascii="Century Gothic" w:hAnsi="Century Gothic"/>
                <w:sz w:val="22"/>
                <w:szCs w:val="22"/>
              </w:rPr>
            </w:pPr>
            <w:r>
              <w:rPr>
                <w:rFonts w:ascii="Century Gothic" w:hAnsi="Century Gothic"/>
                <w:sz w:val="22"/>
                <w:szCs w:val="22"/>
              </w:rPr>
              <w:t xml:space="preserve">To buy alcohol (18 </w:t>
            </w:r>
            <w:r w:rsidR="001D5D49">
              <w:rPr>
                <w:rFonts w:ascii="Century Gothic" w:hAnsi="Century Gothic"/>
                <w:sz w:val="22"/>
                <w:szCs w:val="22"/>
              </w:rPr>
              <w:t>years of age-illegal for anyone to buy or sell alcohol to an under 18-unless stated above)</w:t>
            </w:r>
          </w:p>
          <w:p w14:paraId="6E485DE8" w14:textId="77777777" w:rsidR="007034ED" w:rsidRDefault="007034ED" w:rsidP="007034ED">
            <w:pPr>
              <w:pStyle w:val="Default"/>
              <w:numPr>
                <w:ilvl w:val="0"/>
                <w:numId w:val="12"/>
              </w:numPr>
              <w:rPr>
                <w:rFonts w:ascii="Century Gothic" w:hAnsi="Century Gothic"/>
                <w:sz w:val="22"/>
                <w:szCs w:val="22"/>
              </w:rPr>
            </w:pPr>
            <w:r>
              <w:rPr>
                <w:rFonts w:ascii="Century Gothic" w:hAnsi="Century Gothic"/>
                <w:sz w:val="22"/>
                <w:szCs w:val="22"/>
              </w:rPr>
              <w:t xml:space="preserve">To buy tobacco </w:t>
            </w:r>
            <w:r w:rsidR="001D5D49">
              <w:rPr>
                <w:rFonts w:ascii="Century Gothic" w:hAnsi="Century Gothic"/>
                <w:sz w:val="22"/>
                <w:szCs w:val="22"/>
              </w:rPr>
              <w:t>(18 years of age)</w:t>
            </w:r>
          </w:p>
          <w:p w14:paraId="452C26C0" w14:textId="199ED5CA" w:rsidR="004C6E22" w:rsidRPr="004C6E22" w:rsidRDefault="004C6E22" w:rsidP="004C6E22">
            <w:pPr>
              <w:pStyle w:val="ListParagraph"/>
              <w:numPr>
                <w:ilvl w:val="0"/>
                <w:numId w:val="12"/>
              </w:numPr>
              <w:autoSpaceDE w:val="0"/>
              <w:autoSpaceDN w:val="0"/>
              <w:adjustRightInd w:val="0"/>
              <w:rPr>
                <w:rFonts w:ascii="Century Gothic" w:eastAsiaTheme="minorEastAsia" w:hAnsi="Century Gothic" w:cs="MyriadPro-Light"/>
                <w:b w:val="0"/>
                <w:color w:val="auto"/>
                <w:sz w:val="22"/>
              </w:rPr>
            </w:pPr>
            <w:r w:rsidRPr="004C6E22">
              <w:rPr>
                <w:rFonts w:ascii="Century Gothic" w:hAnsi="Century Gothic"/>
                <w:b w:val="0"/>
                <w:sz w:val="22"/>
              </w:rPr>
              <w:t xml:space="preserve">Legal age to </w:t>
            </w:r>
            <w:r>
              <w:rPr>
                <w:rFonts w:ascii="Century Gothic" w:hAnsi="Century Gothic"/>
                <w:b w:val="0"/>
                <w:sz w:val="22"/>
              </w:rPr>
              <w:t>buy</w:t>
            </w:r>
            <w:r w:rsidRPr="004C6E22">
              <w:rPr>
                <w:rFonts w:ascii="Century Gothic" w:hAnsi="Century Gothic"/>
                <w:b w:val="0"/>
                <w:sz w:val="22"/>
              </w:rPr>
              <w:t xml:space="preserve"> solvents</w:t>
            </w:r>
            <w:r w:rsidRPr="004C6E22">
              <w:rPr>
                <w:rFonts w:ascii="Century Gothic" w:hAnsi="Century Gothic"/>
                <w:sz w:val="22"/>
              </w:rPr>
              <w:t xml:space="preserve"> </w:t>
            </w:r>
            <w:r w:rsidRPr="004C6E22">
              <w:rPr>
                <w:rFonts w:ascii="Century Gothic" w:hAnsi="Century Gothic"/>
                <w:b w:val="0"/>
                <w:sz w:val="22"/>
              </w:rPr>
              <w:t>(18 years old for</w:t>
            </w:r>
            <w:r w:rsidRPr="004C6E22">
              <w:rPr>
                <w:rFonts w:ascii="Century Gothic" w:hAnsi="Century Gothic"/>
                <w:sz w:val="22"/>
              </w:rPr>
              <w:t xml:space="preserve"> </w:t>
            </w:r>
            <w:r w:rsidRPr="004C6E22">
              <w:rPr>
                <w:rFonts w:ascii="Century Gothic" w:eastAsiaTheme="minorEastAsia" w:hAnsi="Century Gothic" w:cs="MyriadPro-Light"/>
                <w:b w:val="0"/>
                <w:color w:val="auto"/>
                <w:sz w:val="22"/>
              </w:rPr>
              <w:t xml:space="preserve">Lighter refills containing butane, volatile substances/solvents i.e. paint, thinners and </w:t>
            </w:r>
            <w:r w:rsidR="005571E1">
              <w:rPr>
                <w:rFonts w:ascii="Century Gothic" w:eastAsiaTheme="minorEastAsia" w:hAnsi="Century Gothic" w:cs="MyriadPro-Light"/>
                <w:b w:val="0"/>
                <w:color w:val="auto"/>
                <w:sz w:val="22"/>
              </w:rPr>
              <w:t>certain</w:t>
            </w:r>
            <w:r w:rsidRPr="004C6E22">
              <w:rPr>
                <w:rFonts w:ascii="Century Gothic" w:eastAsiaTheme="minorEastAsia" w:hAnsi="Century Gothic" w:cs="MyriadPro-Light"/>
                <w:b w:val="0"/>
                <w:color w:val="auto"/>
                <w:sz w:val="22"/>
              </w:rPr>
              <w:t xml:space="preserve"> glues. 1</w:t>
            </w:r>
            <w:r w:rsidR="0065575C">
              <w:rPr>
                <w:rFonts w:ascii="Century Gothic" w:eastAsiaTheme="minorEastAsia" w:hAnsi="Century Gothic" w:cs="MyriadPro-Light"/>
                <w:b w:val="0"/>
                <w:color w:val="auto"/>
                <w:sz w:val="22"/>
              </w:rPr>
              <w:t>6</w:t>
            </w:r>
            <w:r w:rsidRPr="004C6E22">
              <w:rPr>
                <w:rFonts w:ascii="Century Gothic" w:eastAsiaTheme="minorEastAsia" w:hAnsi="Century Gothic" w:cs="MyriadPro-Light"/>
                <w:b w:val="0"/>
                <w:color w:val="auto"/>
                <w:sz w:val="22"/>
              </w:rPr>
              <w:t xml:space="preserve"> years old aerosol spray can)</w:t>
            </w:r>
          </w:p>
          <w:p w14:paraId="1F72F646" w14:textId="77777777" w:rsidR="004C6E22" w:rsidRDefault="004C6E22" w:rsidP="004C6E22">
            <w:pPr>
              <w:autoSpaceDE w:val="0"/>
              <w:autoSpaceDN w:val="0"/>
              <w:adjustRightInd w:val="0"/>
              <w:ind w:left="0" w:firstLine="0"/>
              <w:rPr>
                <w:rFonts w:ascii="MyriadPro-Light" w:eastAsiaTheme="minorEastAsia" w:hAnsi="MyriadPro-Light" w:cs="MyriadPro-Light"/>
                <w:b w:val="0"/>
                <w:color w:val="auto"/>
                <w:sz w:val="22"/>
              </w:rPr>
            </w:pPr>
          </w:p>
          <w:p w14:paraId="1107C19C" w14:textId="056CB28F" w:rsidR="004C6E22" w:rsidRDefault="003F247D" w:rsidP="004C6E22">
            <w:pPr>
              <w:autoSpaceDE w:val="0"/>
              <w:autoSpaceDN w:val="0"/>
              <w:adjustRightInd w:val="0"/>
              <w:ind w:left="0" w:firstLine="0"/>
              <w:rPr>
                <w:rFonts w:ascii="Century Gothic" w:hAnsi="Century Gothic"/>
                <w:b w:val="0"/>
                <w:sz w:val="22"/>
              </w:rPr>
            </w:pPr>
            <w:r>
              <w:rPr>
                <w:rFonts w:ascii="Century Gothic" w:hAnsi="Century Gothic"/>
                <w:b w:val="0"/>
                <w:sz w:val="22"/>
              </w:rPr>
              <w:t xml:space="preserve">Advise the group that </w:t>
            </w:r>
            <w:r w:rsidR="004C6E22">
              <w:rPr>
                <w:rFonts w:ascii="Century Gothic" w:hAnsi="Century Gothic"/>
                <w:b w:val="0"/>
                <w:sz w:val="22"/>
              </w:rPr>
              <w:t>Nitrous Oxide</w:t>
            </w:r>
            <w:r>
              <w:rPr>
                <w:rFonts w:ascii="Century Gothic" w:hAnsi="Century Gothic"/>
                <w:b w:val="0"/>
                <w:sz w:val="22"/>
              </w:rPr>
              <w:t xml:space="preserve"> (laughing gas) falls under the </w:t>
            </w:r>
            <w:r w:rsidR="005730EC">
              <w:rPr>
                <w:rFonts w:ascii="Century Gothic" w:hAnsi="Century Gothic"/>
                <w:b w:val="0"/>
                <w:sz w:val="22"/>
              </w:rPr>
              <w:t>Psychoactive Substances Act 2016</w:t>
            </w:r>
            <w:r>
              <w:rPr>
                <w:rFonts w:ascii="Century Gothic" w:hAnsi="Century Gothic"/>
                <w:b w:val="0"/>
                <w:sz w:val="22"/>
              </w:rPr>
              <w:t xml:space="preserve"> which does not allow the seller to sell this to anyone if they believe it is to be inhaled for the purposes of intoxication</w:t>
            </w:r>
            <w:r w:rsidR="005730EC">
              <w:rPr>
                <w:rFonts w:ascii="Century Gothic" w:hAnsi="Century Gothic"/>
                <w:b w:val="0"/>
                <w:sz w:val="22"/>
              </w:rPr>
              <w:t xml:space="preserve">; </w:t>
            </w:r>
            <w:r w:rsidR="001C182A">
              <w:rPr>
                <w:rFonts w:ascii="Century Gothic" w:hAnsi="Century Gothic"/>
                <w:b w:val="0"/>
                <w:sz w:val="22"/>
              </w:rPr>
              <w:t>it is</w:t>
            </w:r>
            <w:r w:rsidR="005730EC">
              <w:rPr>
                <w:rFonts w:ascii="Century Gothic" w:hAnsi="Century Gothic"/>
                <w:b w:val="0"/>
                <w:sz w:val="22"/>
              </w:rPr>
              <w:t xml:space="preserve"> not illegal to be in possession of Nitrous Oxide. </w:t>
            </w:r>
            <w:r w:rsidR="008F6EC2">
              <w:rPr>
                <w:rFonts w:ascii="Century Gothic" w:hAnsi="Century Gothic"/>
                <w:b w:val="0"/>
                <w:sz w:val="22"/>
              </w:rPr>
              <w:t xml:space="preserve">This </w:t>
            </w:r>
            <w:r w:rsidR="00144E30">
              <w:rPr>
                <w:rFonts w:ascii="Century Gothic" w:hAnsi="Century Gothic"/>
                <w:b w:val="0"/>
                <w:sz w:val="22"/>
              </w:rPr>
              <w:t>Act</w:t>
            </w:r>
            <w:r w:rsidR="008F6EC2">
              <w:rPr>
                <w:rFonts w:ascii="Century Gothic" w:hAnsi="Century Gothic"/>
                <w:b w:val="0"/>
                <w:sz w:val="22"/>
              </w:rPr>
              <w:t xml:space="preserve"> also</w:t>
            </w:r>
            <w:r w:rsidR="00144E30">
              <w:rPr>
                <w:rFonts w:ascii="Century Gothic" w:hAnsi="Century Gothic"/>
                <w:b w:val="0"/>
                <w:sz w:val="22"/>
              </w:rPr>
              <w:t xml:space="preserve"> </w:t>
            </w:r>
            <w:r w:rsidR="008F6EC2">
              <w:rPr>
                <w:rFonts w:ascii="Century Gothic" w:hAnsi="Century Gothic"/>
                <w:b w:val="0"/>
                <w:sz w:val="22"/>
              </w:rPr>
              <w:t xml:space="preserve">recognises and </w:t>
            </w:r>
            <w:r w:rsidR="00144E30">
              <w:rPr>
                <w:rFonts w:ascii="Century Gothic" w:hAnsi="Century Gothic"/>
                <w:b w:val="0"/>
                <w:sz w:val="22"/>
              </w:rPr>
              <w:t>covers substances that are not listed as a controlled</w:t>
            </w:r>
            <w:r w:rsidR="004E2620">
              <w:rPr>
                <w:rFonts w:ascii="Century Gothic" w:hAnsi="Century Gothic"/>
                <w:b w:val="0"/>
                <w:sz w:val="22"/>
              </w:rPr>
              <w:t xml:space="preserve"> drug </w:t>
            </w:r>
            <w:r w:rsidR="0059341D">
              <w:rPr>
                <w:rFonts w:ascii="Century Gothic" w:hAnsi="Century Gothic"/>
                <w:b w:val="0"/>
                <w:sz w:val="22"/>
              </w:rPr>
              <w:t xml:space="preserve">but can </w:t>
            </w:r>
            <w:r w:rsidR="004E2620">
              <w:rPr>
                <w:rFonts w:ascii="Century Gothic" w:hAnsi="Century Gothic"/>
                <w:b w:val="0"/>
                <w:sz w:val="22"/>
              </w:rPr>
              <w:t xml:space="preserve">be used </w:t>
            </w:r>
            <w:r w:rsidR="00144E30">
              <w:rPr>
                <w:rFonts w:ascii="Century Gothic" w:hAnsi="Century Gothic"/>
                <w:b w:val="0"/>
                <w:sz w:val="22"/>
              </w:rPr>
              <w:t>for</w:t>
            </w:r>
            <w:r w:rsidR="004E2620">
              <w:rPr>
                <w:rFonts w:ascii="Century Gothic" w:hAnsi="Century Gothic"/>
                <w:b w:val="0"/>
                <w:sz w:val="22"/>
              </w:rPr>
              <w:t xml:space="preserve"> the purpose of intoxication</w:t>
            </w:r>
            <w:r w:rsidR="008F6EC2">
              <w:rPr>
                <w:rFonts w:ascii="Century Gothic" w:hAnsi="Century Gothic"/>
                <w:b w:val="0"/>
                <w:sz w:val="22"/>
              </w:rPr>
              <w:t>.</w:t>
            </w:r>
          </w:p>
          <w:p w14:paraId="08CE6F91" w14:textId="77777777" w:rsidR="003E45E5" w:rsidRDefault="003E45E5" w:rsidP="003E45E5">
            <w:pPr>
              <w:pStyle w:val="Default"/>
              <w:rPr>
                <w:rFonts w:ascii="Century Gothic" w:hAnsi="Century Gothic"/>
                <w:sz w:val="22"/>
                <w:szCs w:val="22"/>
              </w:rPr>
            </w:pPr>
          </w:p>
          <w:p w14:paraId="66E5D907" w14:textId="1BAD601A" w:rsidR="000C1C6D" w:rsidRDefault="000C1C6D" w:rsidP="003E45E5">
            <w:pPr>
              <w:pStyle w:val="Default"/>
              <w:rPr>
                <w:rFonts w:ascii="Century Gothic" w:hAnsi="Century Gothic"/>
                <w:sz w:val="22"/>
                <w:szCs w:val="22"/>
              </w:rPr>
            </w:pPr>
            <w:r>
              <w:rPr>
                <w:rFonts w:ascii="Century Gothic" w:hAnsi="Century Gothic"/>
                <w:sz w:val="22"/>
                <w:szCs w:val="22"/>
              </w:rPr>
              <w:t xml:space="preserve">Show the group the pre-prepared flip charts for Class A, B and C. Share with the group the sentences that could be imposed on people involved with the drugs within these classifications. Ask the group to give examples of drugs that they think fall into each, </w:t>
            </w:r>
            <w:r w:rsidR="007607C9">
              <w:rPr>
                <w:rFonts w:ascii="Century Gothic" w:hAnsi="Century Gothic"/>
                <w:sz w:val="22"/>
                <w:szCs w:val="22"/>
              </w:rPr>
              <w:t xml:space="preserve">spend time discussing cannabis </w:t>
            </w:r>
            <w:r w:rsidR="006C2EB3">
              <w:rPr>
                <w:rFonts w:ascii="Century Gothic" w:hAnsi="Century Gothic"/>
                <w:sz w:val="22"/>
                <w:szCs w:val="22"/>
              </w:rPr>
              <w:t xml:space="preserve">(most common used substance for young people) </w:t>
            </w:r>
            <w:r w:rsidR="007607C9">
              <w:rPr>
                <w:rFonts w:ascii="Century Gothic" w:hAnsi="Century Gothic"/>
                <w:sz w:val="22"/>
                <w:szCs w:val="22"/>
              </w:rPr>
              <w:t xml:space="preserve">and explain that dealing cannabis is as easy as sharing a ‘spliff’ with a friend-both </w:t>
            </w:r>
            <w:r w:rsidR="004E2620">
              <w:rPr>
                <w:rFonts w:ascii="Century Gothic" w:hAnsi="Century Gothic"/>
                <w:sz w:val="22"/>
                <w:szCs w:val="22"/>
              </w:rPr>
              <w:t>are breaking the law as both are using an</w:t>
            </w:r>
            <w:r w:rsidR="00B7691C">
              <w:rPr>
                <w:rFonts w:ascii="Century Gothic" w:hAnsi="Century Gothic"/>
                <w:sz w:val="22"/>
                <w:szCs w:val="22"/>
              </w:rPr>
              <w:t xml:space="preserve"> </w:t>
            </w:r>
            <w:r w:rsidR="007607C9">
              <w:rPr>
                <w:rFonts w:ascii="Century Gothic" w:hAnsi="Century Gothic"/>
                <w:sz w:val="22"/>
                <w:szCs w:val="22"/>
              </w:rPr>
              <w:t>illegal substance and the friend sharing the ‘spliff’ is dealing</w:t>
            </w:r>
            <w:r w:rsidR="00B7691C">
              <w:rPr>
                <w:rFonts w:ascii="Century Gothic" w:hAnsi="Century Gothic"/>
                <w:sz w:val="22"/>
                <w:szCs w:val="22"/>
              </w:rPr>
              <w:t xml:space="preserve"> (in the eyes of the law money does not have to exchange hands to be classified as supply).</w:t>
            </w:r>
          </w:p>
          <w:p w14:paraId="61CDCEAD" w14:textId="77777777" w:rsidR="000C1C6D" w:rsidRDefault="000C1C6D" w:rsidP="003E45E5">
            <w:pPr>
              <w:pStyle w:val="Default"/>
              <w:rPr>
                <w:rFonts w:ascii="Century Gothic" w:hAnsi="Century Gothic"/>
                <w:sz w:val="22"/>
                <w:szCs w:val="22"/>
              </w:rPr>
            </w:pPr>
          </w:p>
          <w:p w14:paraId="2660DDB0" w14:textId="77777777" w:rsidR="003E45E5" w:rsidRDefault="001D5D49" w:rsidP="003E45E5">
            <w:pPr>
              <w:pStyle w:val="Default"/>
              <w:rPr>
                <w:rFonts w:ascii="Century Gothic" w:hAnsi="Century Gothic"/>
                <w:sz w:val="22"/>
                <w:szCs w:val="22"/>
              </w:rPr>
            </w:pPr>
            <w:r>
              <w:rPr>
                <w:rFonts w:ascii="Century Gothic" w:hAnsi="Century Gothic"/>
                <w:sz w:val="22"/>
                <w:szCs w:val="22"/>
              </w:rPr>
              <w:lastRenderedPageBreak/>
              <w:t>Discuss the drug classification system with the group and provide examples of which drugs fit into which classification;</w:t>
            </w:r>
          </w:p>
          <w:p w14:paraId="6BB9E253" w14:textId="77777777" w:rsidR="001D5D49" w:rsidRDefault="001D5D49" w:rsidP="003E45E5">
            <w:pPr>
              <w:pStyle w:val="Default"/>
              <w:rPr>
                <w:rFonts w:ascii="Century Gothic" w:hAnsi="Century Gothic"/>
                <w:sz w:val="22"/>
                <w:szCs w:val="22"/>
              </w:rPr>
            </w:pPr>
          </w:p>
          <w:p w14:paraId="5E04B64C" w14:textId="77777777" w:rsidR="001D5D49" w:rsidRDefault="001D5D49" w:rsidP="003E45E5">
            <w:pPr>
              <w:pStyle w:val="Default"/>
              <w:rPr>
                <w:rFonts w:ascii="Century Gothic" w:hAnsi="Century Gothic"/>
                <w:sz w:val="22"/>
                <w:szCs w:val="22"/>
              </w:rPr>
            </w:pPr>
            <w:r>
              <w:rPr>
                <w:rFonts w:ascii="Century Gothic" w:hAnsi="Century Gothic"/>
                <w:sz w:val="22"/>
                <w:szCs w:val="22"/>
              </w:rPr>
              <w:t>Class A (heroin, cocaine, crack)</w:t>
            </w:r>
          </w:p>
          <w:p w14:paraId="10876797" w14:textId="77777777" w:rsidR="001D5D49" w:rsidRDefault="001D5D49" w:rsidP="003E45E5">
            <w:pPr>
              <w:pStyle w:val="Default"/>
              <w:rPr>
                <w:rFonts w:ascii="Century Gothic" w:hAnsi="Century Gothic"/>
                <w:sz w:val="22"/>
                <w:szCs w:val="22"/>
              </w:rPr>
            </w:pPr>
            <w:r>
              <w:rPr>
                <w:rFonts w:ascii="Century Gothic" w:hAnsi="Century Gothic"/>
                <w:sz w:val="22"/>
                <w:szCs w:val="22"/>
              </w:rPr>
              <w:t xml:space="preserve">Class B (amphetamine, </w:t>
            </w:r>
            <w:r w:rsidR="00A558C4">
              <w:rPr>
                <w:rFonts w:ascii="Century Gothic" w:hAnsi="Century Gothic"/>
                <w:sz w:val="22"/>
                <w:szCs w:val="22"/>
              </w:rPr>
              <w:t xml:space="preserve">cannabis, NPS-Spice, Mamba) </w:t>
            </w:r>
          </w:p>
          <w:p w14:paraId="1C6751DA" w14:textId="77777777" w:rsidR="001D5D49" w:rsidRDefault="001D5D49" w:rsidP="003E45E5">
            <w:pPr>
              <w:pStyle w:val="Default"/>
              <w:rPr>
                <w:rFonts w:ascii="Century Gothic" w:hAnsi="Century Gothic"/>
                <w:sz w:val="22"/>
                <w:szCs w:val="22"/>
              </w:rPr>
            </w:pPr>
            <w:r>
              <w:rPr>
                <w:rFonts w:ascii="Century Gothic" w:hAnsi="Century Gothic"/>
                <w:sz w:val="22"/>
                <w:szCs w:val="22"/>
              </w:rPr>
              <w:t>Class C</w:t>
            </w:r>
            <w:r w:rsidR="00A558C4">
              <w:rPr>
                <w:rFonts w:ascii="Century Gothic" w:hAnsi="Century Gothic"/>
                <w:sz w:val="22"/>
                <w:szCs w:val="22"/>
              </w:rPr>
              <w:t xml:space="preserve"> (steroids, tranquillisers, Valium)</w:t>
            </w:r>
          </w:p>
          <w:p w14:paraId="23DE523C" w14:textId="77777777" w:rsidR="001D5D49" w:rsidRDefault="001D5D49" w:rsidP="003E45E5">
            <w:pPr>
              <w:pStyle w:val="Default"/>
              <w:rPr>
                <w:rFonts w:ascii="Century Gothic" w:hAnsi="Century Gothic"/>
                <w:sz w:val="22"/>
                <w:szCs w:val="22"/>
              </w:rPr>
            </w:pPr>
          </w:p>
          <w:p w14:paraId="2FA28282" w14:textId="120DB929" w:rsidR="001D5D49" w:rsidRDefault="001D5D49" w:rsidP="003E45E5">
            <w:pPr>
              <w:pStyle w:val="Default"/>
              <w:rPr>
                <w:rFonts w:ascii="Century Gothic" w:hAnsi="Century Gothic"/>
                <w:sz w:val="22"/>
                <w:szCs w:val="22"/>
              </w:rPr>
            </w:pPr>
            <w:r>
              <w:rPr>
                <w:rFonts w:ascii="Century Gothic" w:hAnsi="Century Gothic"/>
                <w:sz w:val="22"/>
                <w:szCs w:val="22"/>
              </w:rPr>
              <w:t xml:space="preserve">Discuss </w:t>
            </w:r>
            <w:r w:rsidR="006C2EB3">
              <w:rPr>
                <w:rFonts w:ascii="Century Gothic" w:hAnsi="Century Gothic"/>
                <w:sz w:val="22"/>
                <w:szCs w:val="22"/>
              </w:rPr>
              <w:t>how classification is determined</w:t>
            </w:r>
            <w:r>
              <w:rPr>
                <w:rFonts w:ascii="Century Gothic" w:hAnsi="Century Gothic"/>
                <w:sz w:val="22"/>
                <w:szCs w:val="22"/>
              </w:rPr>
              <w:t xml:space="preserve"> and why does it change? </w:t>
            </w:r>
          </w:p>
          <w:p w14:paraId="52E56223" w14:textId="77777777" w:rsidR="00A558C4" w:rsidRDefault="00A558C4" w:rsidP="003E45E5">
            <w:pPr>
              <w:pStyle w:val="Default"/>
              <w:rPr>
                <w:rFonts w:ascii="Century Gothic" w:hAnsi="Century Gothic"/>
                <w:sz w:val="22"/>
                <w:szCs w:val="22"/>
              </w:rPr>
            </w:pPr>
          </w:p>
          <w:p w14:paraId="0B6C43A6" w14:textId="586603BA" w:rsidR="00A558C4" w:rsidRDefault="00A558C4" w:rsidP="003E45E5">
            <w:pPr>
              <w:pStyle w:val="Default"/>
              <w:rPr>
                <w:rFonts w:ascii="Century Gothic" w:hAnsi="Century Gothic"/>
                <w:sz w:val="22"/>
                <w:szCs w:val="22"/>
              </w:rPr>
            </w:pPr>
            <w:r>
              <w:rPr>
                <w:rFonts w:ascii="Century Gothic" w:hAnsi="Century Gothic"/>
                <w:sz w:val="22"/>
                <w:szCs w:val="22"/>
              </w:rPr>
              <w:t xml:space="preserve">Explain to the group that there are reasons why drugs are classified, this is to do with the strength, risk of death to the user, the impact on the user and society (crime) and the </w:t>
            </w:r>
            <w:r w:rsidR="006C2EB3">
              <w:rPr>
                <w:rFonts w:ascii="Century Gothic" w:hAnsi="Century Gothic"/>
                <w:sz w:val="22"/>
                <w:szCs w:val="22"/>
              </w:rPr>
              <w:t>long-term</w:t>
            </w:r>
            <w:r>
              <w:rPr>
                <w:rFonts w:ascii="Century Gothic" w:hAnsi="Century Gothic"/>
                <w:sz w:val="22"/>
                <w:szCs w:val="22"/>
              </w:rPr>
              <w:t xml:space="preserve"> impact of the drug on the health including both physical and mental health.</w:t>
            </w:r>
          </w:p>
          <w:p w14:paraId="07547A01" w14:textId="77777777" w:rsidR="00A558C4" w:rsidRDefault="00A558C4" w:rsidP="003E45E5">
            <w:pPr>
              <w:pStyle w:val="Default"/>
              <w:rPr>
                <w:rFonts w:ascii="Century Gothic" w:hAnsi="Century Gothic"/>
                <w:sz w:val="22"/>
                <w:szCs w:val="22"/>
              </w:rPr>
            </w:pPr>
          </w:p>
          <w:p w14:paraId="6723F26F" w14:textId="053BF831" w:rsidR="00A558C4" w:rsidRDefault="00A558C4" w:rsidP="003E45E5">
            <w:pPr>
              <w:pStyle w:val="Default"/>
              <w:rPr>
                <w:rFonts w:ascii="Century Gothic" w:hAnsi="Century Gothic"/>
                <w:sz w:val="22"/>
                <w:szCs w:val="22"/>
              </w:rPr>
            </w:pPr>
            <w:r>
              <w:rPr>
                <w:rFonts w:ascii="Century Gothic" w:hAnsi="Century Gothic"/>
                <w:sz w:val="22"/>
                <w:szCs w:val="22"/>
              </w:rPr>
              <w:t>Drugs can move from one classification to another over time, this is due to the on-going research that is conducted on drugs and the changes to the drugs themselves having more impact on the user and society for example in 2009 cannabis was</w:t>
            </w:r>
            <w:r w:rsidR="00A91345">
              <w:rPr>
                <w:rFonts w:ascii="Century Gothic" w:hAnsi="Century Gothic"/>
                <w:sz w:val="22"/>
                <w:szCs w:val="22"/>
              </w:rPr>
              <w:t xml:space="preserve"> re</w:t>
            </w:r>
            <w:r w:rsidR="00C36585">
              <w:rPr>
                <w:rFonts w:ascii="Century Gothic" w:hAnsi="Century Gothic"/>
                <w:sz w:val="22"/>
                <w:szCs w:val="22"/>
              </w:rPr>
              <w:t>classified</w:t>
            </w:r>
            <w:r>
              <w:rPr>
                <w:rFonts w:ascii="Century Gothic" w:hAnsi="Century Gothic"/>
                <w:sz w:val="22"/>
                <w:szCs w:val="22"/>
              </w:rPr>
              <w:t xml:space="preserve"> from a Class C drug to a Class B drug. </w:t>
            </w:r>
          </w:p>
          <w:p w14:paraId="5043CB0F" w14:textId="77777777" w:rsidR="001D5D49" w:rsidRDefault="001D5D49" w:rsidP="003E45E5">
            <w:pPr>
              <w:pStyle w:val="Default"/>
              <w:rPr>
                <w:rFonts w:ascii="Century Gothic" w:hAnsi="Century Gothic"/>
                <w:sz w:val="22"/>
                <w:szCs w:val="22"/>
              </w:rPr>
            </w:pPr>
          </w:p>
          <w:p w14:paraId="07459315" w14:textId="77777777" w:rsidR="0012033B" w:rsidRDefault="0012033B" w:rsidP="00F06DC3">
            <w:pPr>
              <w:pStyle w:val="Default"/>
              <w:rPr>
                <w:rFonts w:ascii="Century Gothic" w:hAnsi="Century Gothic"/>
                <w:sz w:val="22"/>
                <w:szCs w:val="22"/>
              </w:rPr>
            </w:pPr>
          </w:p>
          <w:p w14:paraId="099DDE9F" w14:textId="77777777" w:rsidR="00782DAA" w:rsidRDefault="00782DAA" w:rsidP="00EC4BEA">
            <w:pPr>
              <w:pStyle w:val="Default"/>
              <w:rPr>
                <w:rFonts w:ascii="Century Gothic" w:hAnsi="Century Gothic"/>
                <w:sz w:val="22"/>
                <w:szCs w:val="22"/>
              </w:rPr>
            </w:pPr>
            <w:r>
              <w:rPr>
                <w:rFonts w:ascii="Century Gothic" w:hAnsi="Century Gothic"/>
                <w:sz w:val="22"/>
                <w:szCs w:val="22"/>
              </w:rPr>
              <w:t xml:space="preserve">Next session will look at the </w:t>
            </w:r>
            <w:r w:rsidR="00C719E1">
              <w:rPr>
                <w:rFonts w:ascii="Century Gothic" w:hAnsi="Century Gothic"/>
                <w:sz w:val="22"/>
                <w:szCs w:val="22"/>
              </w:rPr>
              <w:t xml:space="preserve">attitudes of drug use </w:t>
            </w:r>
            <w:r>
              <w:rPr>
                <w:rFonts w:ascii="Century Gothic" w:hAnsi="Century Gothic"/>
                <w:sz w:val="22"/>
                <w:szCs w:val="22"/>
              </w:rPr>
              <w:t xml:space="preserve"> </w:t>
            </w:r>
          </w:p>
          <w:p w14:paraId="6537F28F" w14:textId="77777777" w:rsidR="0030280A" w:rsidRPr="00481EBE" w:rsidRDefault="0030280A" w:rsidP="00F06DC3">
            <w:pPr>
              <w:pStyle w:val="Default"/>
              <w:rPr>
                <w:rFonts w:ascii="Century Gothic" w:hAnsi="Century Gothic"/>
                <w:sz w:val="22"/>
                <w:szCs w:val="22"/>
              </w:rPr>
            </w:pPr>
          </w:p>
          <w:p w14:paraId="20876B09"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 </w:t>
            </w:r>
          </w:p>
        </w:tc>
      </w:tr>
      <w:tr w:rsidR="00F06DC3" w:rsidRPr="00481EBE" w14:paraId="1C0C31F4" w14:textId="77777777" w:rsidTr="20BE1C5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EA579" w14:textId="77777777" w:rsidR="00F06DC3" w:rsidRPr="00481EBE" w:rsidRDefault="00F06DC3">
            <w:pPr>
              <w:ind w:left="0" w:firstLine="0"/>
              <w:rPr>
                <w:rFonts w:ascii="Century Gothic" w:hAnsi="Century Gothic"/>
              </w:rPr>
            </w:pPr>
            <w:r w:rsidRPr="00481EBE">
              <w:rPr>
                <w:rFonts w:ascii="Century Gothic" w:hAnsi="Century Gothic"/>
              </w:rPr>
              <w:lastRenderedPageBreak/>
              <w:t>Assessment</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A85BD" w14:textId="77777777" w:rsidR="005D2086" w:rsidRDefault="005D2086" w:rsidP="005D2086">
            <w:pPr>
              <w:pStyle w:val="Default"/>
              <w:rPr>
                <w:rFonts w:ascii="Century Gothic" w:hAnsi="Century Gothic"/>
                <w:sz w:val="22"/>
                <w:szCs w:val="22"/>
              </w:rPr>
            </w:pPr>
            <w:r>
              <w:rPr>
                <w:rFonts w:ascii="Century Gothic" w:hAnsi="Century Gothic"/>
                <w:sz w:val="22"/>
                <w:szCs w:val="22"/>
              </w:rPr>
              <w:t xml:space="preserve">Check in with the group to ensure that </w:t>
            </w:r>
            <w:r w:rsidR="0049543F">
              <w:rPr>
                <w:rFonts w:ascii="Century Gothic" w:hAnsi="Century Gothic"/>
                <w:sz w:val="22"/>
                <w:szCs w:val="22"/>
              </w:rPr>
              <w:t>they are ok and if anyone wants</w:t>
            </w:r>
            <w:r>
              <w:rPr>
                <w:rFonts w:ascii="Century Gothic" w:hAnsi="Century Gothic"/>
                <w:sz w:val="22"/>
                <w:szCs w:val="22"/>
              </w:rPr>
              <w:t xml:space="preserve"> to talk have time available for them.</w:t>
            </w:r>
          </w:p>
          <w:p w14:paraId="6DFB9E20" w14:textId="77777777" w:rsidR="00F06DC3" w:rsidRPr="00481EBE" w:rsidRDefault="00F06DC3" w:rsidP="00F06DC3">
            <w:pPr>
              <w:pStyle w:val="Default"/>
              <w:rPr>
                <w:rFonts w:ascii="Century Gothic" w:hAnsi="Century Gothic"/>
                <w:b/>
                <w:bCs/>
                <w:sz w:val="22"/>
                <w:szCs w:val="22"/>
              </w:rPr>
            </w:pPr>
          </w:p>
        </w:tc>
      </w:tr>
      <w:tr w:rsidR="00F06DC3" w:rsidRPr="00481EBE" w14:paraId="5AE17FBA" w14:textId="77777777" w:rsidTr="20BE1C5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033C6" w14:textId="77777777" w:rsidR="00F06DC3" w:rsidRPr="00481EBE" w:rsidRDefault="00F06DC3">
            <w:pPr>
              <w:ind w:left="0" w:firstLine="0"/>
              <w:rPr>
                <w:rFonts w:ascii="Century Gothic" w:hAnsi="Century Gothic"/>
              </w:rPr>
            </w:pPr>
            <w:r w:rsidRPr="00481EBE">
              <w:rPr>
                <w:rFonts w:ascii="Century Gothic" w:hAnsi="Century Gothic"/>
              </w:rPr>
              <w:t>Plenary</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8EFB7"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Depending on the professional judgement of the teacher and pedagogy choices they have made, a consensus should be reached on each of the questions above. </w:t>
            </w:r>
          </w:p>
          <w:p w14:paraId="60315FDE" w14:textId="11A5E6D0"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Some teachers may wish to write and record this thinking, as a set of ‘class notes</w:t>
            </w:r>
            <w:r w:rsidR="00EA3C68" w:rsidRPr="00481EBE">
              <w:rPr>
                <w:rFonts w:ascii="Century Gothic" w:hAnsi="Century Gothic"/>
                <w:sz w:val="22"/>
                <w:szCs w:val="22"/>
              </w:rPr>
              <w:t>,’</w:t>
            </w:r>
            <w:r w:rsidRPr="00481EBE">
              <w:rPr>
                <w:rFonts w:ascii="Century Gothic" w:hAnsi="Century Gothic"/>
                <w:sz w:val="22"/>
                <w:szCs w:val="22"/>
              </w:rPr>
              <w:t xml:space="preserve"> others may feel it sufficient to hold the discussion without any ‘formal’ record. </w:t>
            </w:r>
          </w:p>
          <w:p w14:paraId="70DF9E56" w14:textId="77777777" w:rsidR="00F06DC3" w:rsidRPr="00481EBE" w:rsidRDefault="00F06DC3" w:rsidP="005D2086">
            <w:pPr>
              <w:pStyle w:val="Default"/>
              <w:rPr>
                <w:rFonts w:ascii="Century Gothic" w:hAnsi="Century Gothic"/>
                <w:b/>
                <w:bCs/>
                <w:sz w:val="22"/>
                <w:szCs w:val="22"/>
              </w:rPr>
            </w:pPr>
          </w:p>
        </w:tc>
      </w:tr>
    </w:tbl>
    <w:p w14:paraId="10146664" w14:textId="77777777" w:rsidR="00F93C9E" w:rsidRPr="00481EBE" w:rsidRDefault="00A47229">
      <w:pPr>
        <w:ind w:left="0" w:firstLine="0"/>
        <w:jc w:val="both"/>
        <w:rPr>
          <w:rFonts w:ascii="Century Gothic" w:hAnsi="Century Gothic"/>
        </w:rPr>
      </w:pPr>
      <w:r w:rsidRPr="00481EBE">
        <w:rPr>
          <w:rFonts w:ascii="Century Gothic" w:hAnsi="Century Gothic"/>
          <w:b w:val="0"/>
        </w:rPr>
        <w:t xml:space="preserve"> </w:t>
      </w:r>
    </w:p>
    <w:sectPr w:rsidR="00F93C9E" w:rsidRPr="00481EBE">
      <w:footerReference w:type="even" r:id="rId20"/>
      <w:footerReference w:type="default" r:id="rId21"/>
      <w:footerReference w:type="first" r:id="rId22"/>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3E0D" w14:textId="77777777" w:rsidR="003F3AE5" w:rsidRDefault="003F3AE5">
      <w:pPr>
        <w:spacing w:line="240" w:lineRule="auto"/>
      </w:pPr>
      <w:r>
        <w:separator/>
      </w:r>
    </w:p>
  </w:endnote>
  <w:endnote w:type="continuationSeparator" w:id="0">
    <w:p w14:paraId="4DBAA3EB" w14:textId="77777777" w:rsidR="003F3AE5" w:rsidRDefault="003F3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3ED" w14:textId="77777777" w:rsidR="00144E30" w:rsidRDefault="00144E30">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sidRPr="000B05E1">
      <w:rPr>
        <w:rFonts w:ascii="Calibri" w:eastAsia="Calibri" w:hAnsi="Calibri" w:cs="Calibri"/>
        <w:color w:val="auto"/>
      </w:rPr>
      <w:t xml:space="preserve">Regulated </w:t>
    </w:r>
    <w:r>
      <w:rPr>
        <w:rFonts w:ascii="Calibri" w:eastAsia="Calibri" w:hAnsi="Calibri" w:cs="Calibri"/>
        <w:b w:val="0"/>
      </w:rPr>
      <w:t xml:space="preserve"> </w:t>
    </w:r>
  </w:p>
  <w:p w14:paraId="1B7172F4" w14:textId="77777777" w:rsidR="00144E30" w:rsidRDefault="00144E30">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E460" w14:textId="0620D86F" w:rsidR="004F1F25" w:rsidRPr="005D710D" w:rsidRDefault="00144E30" w:rsidP="004F1F25">
    <w:pPr>
      <w:ind w:left="0" w:firstLine="0"/>
      <w:rPr>
        <w:rFonts w:ascii="Century Gothic" w:hAnsi="Century Gothic"/>
        <w:b w:val="0"/>
        <w:bCs/>
      </w:rPr>
    </w:pPr>
    <w:r w:rsidRPr="004F1F25">
      <w:rPr>
        <w:rFonts w:ascii="Century Gothic" w:hAnsi="Century Gothic"/>
        <w:b w:val="0"/>
        <w:bCs/>
      </w:rPr>
      <w:t>Substance education</w:t>
    </w:r>
    <w:r>
      <w:t xml:space="preserve"> </w:t>
    </w:r>
    <w:r>
      <w:ptab w:relativeTo="margin" w:alignment="center" w:leader="none"/>
    </w:r>
    <w:r>
      <w:ptab w:relativeTo="margin" w:alignment="right" w:leader="none"/>
    </w:r>
    <w:r w:rsidR="004F1F25" w:rsidRPr="005D710D">
      <w:rPr>
        <w:rFonts w:ascii="Century Gothic" w:hAnsi="Century Gothic"/>
        <w:b w:val="0"/>
        <w:bCs/>
      </w:rPr>
      <w:t xml:space="preserve">Author: </w:t>
    </w:r>
    <w:hyperlink r:id="rId1" w:history="1">
      <w:r w:rsidR="004F1F25" w:rsidRPr="005D710D">
        <w:rPr>
          <w:rStyle w:val="Hyperlink"/>
          <w:rFonts w:ascii="Century Gothic" w:hAnsi="Century Gothic"/>
          <w:b w:val="0"/>
          <w:bCs/>
        </w:rPr>
        <w:t>Positive Choices</w:t>
      </w:r>
    </w:hyperlink>
    <w:r w:rsidR="004F1F25" w:rsidRPr="005D710D">
      <w:rPr>
        <w:rFonts w:ascii="Century Gothic" w:hAnsi="Century Gothic"/>
        <w:b w:val="0"/>
        <w:bCs/>
      </w:rPr>
      <w:t xml:space="preserve"> </w:t>
    </w:r>
  </w:p>
  <w:p w14:paraId="1BBD077D" w14:textId="19F8AEF0" w:rsidR="00144E30" w:rsidRDefault="00144E30">
    <w:pP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EFC0" w14:textId="77777777" w:rsidR="00144E30" w:rsidRDefault="00144E30">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sidRPr="000B05E1">
      <w:rPr>
        <w:rFonts w:ascii="Calibri" w:eastAsia="Calibri" w:hAnsi="Calibri" w:cs="Calibri"/>
        <w:color w:val="auto"/>
      </w:rPr>
      <w:t xml:space="preserve">Regulated </w:t>
    </w:r>
    <w:r>
      <w:rPr>
        <w:rFonts w:ascii="Calibri" w:eastAsia="Calibri" w:hAnsi="Calibri" w:cs="Calibri"/>
        <w:b w:val="0"/>
      </w:rPr>
      <w:t xml:space="preserve"> </w:t>
    </w:r>
  </w:p>
  <w:p w14:paraId="5B68B9CD" w14:textId="77777777" w:rsidR="00144E30" w:rsidRDefault="00144E30">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06E1" w14:textId="77777777" w:rsidR="003F3AE5" w:rsidRDefault="003F3AE5">
      <w:pPr>
        <w:spacing w:line="240" w:lineRule="auto"/>
      </w:pPr>
      <w:r>
        <w:separator/>
      </w:r>
    </w:p>
  </w:footnote>
  <w:footnote w:type="continuationSeparator" w:id="0">
    <w:p w14:paraId="6BF25E3D" w14:textId="77777777" w:rsidR="003F3AE5" w:rsidRDefault="003F3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F0"/>
    <w:multiLevelType w:val="hybridMultilevel"/>
    <w:tmpl w:val="8AA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2B"/>
    <w:multiLevelType w:val="hybridMultilevel"/>
    <w:tmpl w:val="FBA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5F04283"/>
    <w:multiLevelType w:val="hybridMultilevel"/>
    <w:tmpl w:val="DCB6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46465"/>
    <w:multiLevelType w:val="hybridMultilevel"/>
    <w:tmpl w:val="AACAA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E164BC5"/>
    <w:multiLevelType w:val="hybridMultilevel"/>
    <w:tmpl w:val="389AB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97F7FA3"/>
    <w:multiLevelType w:val="hybridMultilevel"/>
    <w:tmpl w:val="DAD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82A05"/>
    <w:multiLevelType w:val="hybridMultilevel"/>
    <w:tmpl w:val="773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070518">
    <w:abstractNumId w:val="9"/>
  </w:num>
  <w:num w:numId="2" w16cid:durableId="1871067558">
    <w:abstractNumId w:val="2"/>
  </w:num>
  <w:num w:numId="3" w16cid:durableId="406421314">
    <w:abstractNumId w:val="4"/>
  </w:num>
  <w:num w:numId="4" w16cid:durableId="1638299024">
    <w:abstractNumId w:val="10"/>
  </w:num>
  <w:num w:numId="5" w16cid:durableId="939216173">
    <w:abstractNumId w:val="5"/>
  </w:num>
  <w:num w:numId="6" w16cid:durableId="791246344">
    <w:abstractNumId w:val="1"/>
  </w:num>
  <w:num w:numId="7" w16cid:durableId="1621105397">
    <w:abstractNumId w:val="0"/>
  </w:num>
  <w:num w:numId="8" w16cid:durableId="1814716269">
    <w:abstractNumId w:val="6"/>
  </w:num>
  <w:num w:numId="9" w16cid:durableId="1705059968">
    <w:abstractNumId w:val="8"/>
  </w:num>
  <w:num w:numId="10" w16cid:durableId="918825910">
    <w:abstractNumId w:val="11"/>
  </w:num>
  <w:num w:numId="11" w16cid:durableId="707920179">
    <w:abstractNumId w:val="3"/>
  </w:num>
  <w:num w:numId="12" w16cid:durableId="330564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72FC4"/>
    <w:rsid w:val="000B05E1"/>
    <w:rsid w:val="000C1C6D"/>
    <w:rsid w:val="000C638C"/>
    <w:rsid w:val="000D6F47"/>
    <w:rsid w:val="0012033B"/>
    <w:rsid w:val="00144E30"/>
    <w:rsid w:val="001A504C"/>
    <w:rsid w:val="001C182A"/>
    <w:rsid w:val="001D5D49"/>
    <w:rsid w:val="00261B53"/>
    <w:rsid w:val="00281EA0"/>
    <w:rsid w:val="002B18A3"/>
    <w:rsid w:val="002B4440"/>
    <w:rsid w:val="0030280A"/>
    <w:rsid w:val="0031509E"/>
    <w:rsid w:val="00346A6C"/>
    <w:rsid w:val="003E45E5"/>
    <w:rsid w:val="003F247D"/>
    <w:rsid w:val="003F3AE5"/>
    <w:rsid w:val="00400F5F"/>
    <w:rsid w:val="004301B2"/>
    <w:rsid w:val="00452F30"/>
    <w:rsid w:val="00481EBE"/>
    <w:rsid w:val="004855FB"/>
    <w:rsid w:val="0049543F"/>
    <w:rsid w:val="004A585A"/>
    <w:rsid w:val="004C6E22"/>
    <w:rsid w:val="004E2620"/>
    <w:rsid w:val="004F1F25"/>
    <w:rsid w:val="004F2E4B"/>
    <w:rsid w:val="00531797"/>
    <w:rsid w:val="00541DF2"/>
    <w:rsid w:val="005571E1"/>
    <w:rsid w:val="005730EC"/>
    <w:rsid w:val="0059341D"/>
    <w:rsid w:val="005D2086"/>
    <w:rsid w:val="005D51E4"/>
    <w:rsid w:val="0065575C"/>
    <w:rsid w:val="006C1530"/>
    <w:rsid w:val="006C222C"/>
    <w:rsid w:val="006C2EB3"/>
    <w:rsid w:val="007034ED"/>
    <w:rsid w:val="007607C9"/>
    <w:rsid w:val="007761D6"/>
    <w:rsid w:val="00782DAA"/>
    <w:rsid w:val="00804563"/>
    <w:rsid w:val="0081456B"/>
    <w:rsid w:val="00832372"/>
    <w:rsid w:val="00844540"/>
    <w:rsid w:val="00895CDC"/>
    <w:rsid w:val="008965F6"/>
    <w:rsid w:val="008C6131"/>
    <w:rsid w:val="008F4A4E"/>
    <w:rsid w:val="008F6EC2"/>
    <w:rsid w:val="00930A08"/>
    <w:rsid w:val="00954669"/>
    <w:rsid w:val="00960437"/>
    <w:rsid w:val="009F55F2"/>
    <w:rsid w:val="00A2204D"/>
    <w:rsid w:val="00A24AB0"/>
    <w:rsid w:val="00A24B04"/>
    <w:rsid w:val="00A465D9"/>
    <w:rsid w:val="00A47229"/>
    <w:rsid w:val="00A558C4"/>
    <w:rsid w:val="00A91345"/>
    <w:rsid w:val="00AD65B8"/>
    <w:rsid w:val="00B733A0"/>
    <w:rsid w:val="00B7691C"/>
    <w:rsid w:val="00B76F9B"/>
    <w:rsid w:val="00B7728B"/>
    <w:rsid w:val="00BB4A59"/>
    <w:rsid w:val="00BD6DE1"/>
    <w:rsid w:val="00BD7A26"/>
    <w:rsid w:val="00BF3679"/>
    <w:rsid w:val="00C36585"/>
    <w:rsid w:val="00C47FC4"/>
    <w:rsid w:val="00C573FE"/>
    <w:rsid w:val="00C719E1"/>
    <w:rsid w:val="00CB0E09"/>
    <w:rsid w:val="00D5610D"/>
    <w:rsid w:val="00DB4A21"/>
    <w:rsid w:val="00E4603F"/>
    <w:rsid w:val="00EA3C68"/>
    <w:rsid w:val="00EC4BEA"/>
    <w:rsid w:val="00EE72F8"/>
    <w:rsid w:val="00F06DC3"/>
    <w:rsid w:val="00F214EC"/>
    <w:rsid w:val="00F22F15"/>
    <w:rsid w:val="00F93C9E"/>
    <w:rsid w:val="00FA74CF"/>
    <w:rsid w:val="20BE1C5D"/>
    <w:rsid w:val="2EA0C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4B002"/>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 w:type="table" w:customStyle="1" w:styleId="TableGrid0">
    <w:name w:val="Table Grid0"/>
    <w:basedOn w:val="TableNormal"/>
    <w:uiPriority w:val="39"/>
    <w:rsid w:val="003E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penalties-drug-possession-dealing" TargetMode="External"/><Relationship Id="rId18" Type="http://schemas.openxmlformats.org/officeDocument/2006/relationships/hyperlink" Target="https://dictionary.cambridge.org/dictionary/english/societ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talktofrank.com/" TargetMode="External"/><Relationship Id="rId17" Type="http://schemas.openxmlformats.org/officeDocument/2006/relationships/hyperlink" Target="https://dictionary.cambridge.org/dictionary/english/order" TargetMode="External"/><Relationship Id="rId2" Type="http://schemas.openxmlformats.org/officeDocument/2006/relationships/customXml" Target="../customXml/item2.xml"/><Relationship Id="rId16" Type="http://schemas.openxmlformats.org/officeDocument/2006/relationships/hyperlink" Target="https://dictionary.cambridge.org/dictionary/english/govern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ctionary.cambridge.org/dictionary/english/rule" TargetMode="External"/><Relationship Id="rId23" Type="http://schemas.openxmlformats.org/officeDocument/2006/relationships/fontTable" Target="fontTable.xml"/><Relationship Id="rId10" Type="http://schemas.openxmlformats.org/officeDocument/2006/relationships/hyperlink" Target="https://www.changegrowlive.org/positive-choices-coventry" TargetMode="External"/><Relationship Id="rId19" Type="http://schemas.openxmlformats.org/officeDocument/2006/relationships/hyperlink" Target="https://dictionary.cambridge.org/dictionary/english/beha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85/26/introduction/enacte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2" ma:contentTypeDescription="Create a new document." ma:contentTypeScope="" ma:versionID="5a315123873c22405cc7ba061a15066f">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1d9d391d425fbd2e37269cfdd9c5341e"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Props1.xml><?xml version="1.0" encoding="utf-8"?>
<ds:datastoreItem xmlns:ds="http://schemas.openxmlformats.org/officeDocument/2006/customXml" ds:itemID="{50D010BB-62ED-4818-9419-1F025108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57A61-D7A6-4D74-AC4B-B40F4C1EFDCE}">
  <ds:schemaRefs>
    <ds:schemaRef ds:uri="http://schemas.microsoft.com/sharepoint/v3/contenttype/forms"/>
  </ds:schemaRefs>
</ds:datastoreItem>
</file>

<file path=customXml/itemProps3.xml><?xml version="1.0" encoding="utf-8"?>
<ds:datastoreItem xmlns:ds="http://schemas.openxmlformats.org/officeDocument/2006/customXml" ds:itemID="{FBDB1238-9281-4527-B939-70A427DBE5BA}">
  <ds:schemaRefs>
    <ds:schemaRef ds:uri="http://schemas.microsoft.com/office/2006/metadata/properties"/>
    <ds:schemaRef ds:uri="http://schemas.microsoft.com/office/infopath/2007/PartnerControls"/>
    <ds:schemaRef ds:uri="0f78749b-2840-43b7-bf5e-8cc8e05d724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1044</Words>
  <Characters>5954</Characters>
  <Application>Microsoft Office Word</Application>
  <DocSecurity>0</DocSecurity>
  <Lines>49</Lines>
  <Paragraphs>13</Paragraphs>
  <ScaleCrop>false</ScaleCrop>
  <Company>Change Grow Live</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15</cp:revision>
  <dcterms:created xsi:type="dcterms:W3CDTF">2022-07-14T07:55:00Z</dcterms:created>
  <dcterms:modified xsi:type="dcterms:W3CDTF">2022-07-21T10:27:00Z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719800</vt:r8>
  </property>
  <property fmtid="{D5CDD505-2E9C-101B-9397-08002B2CF9AE}" pid="4" name="TaxKeyword">
    <vt:lpwstr/>
  </property>
</Properties>
</file>